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汉仪大宋简" w:eastAsia="汉仪大宋简"/>
          <w:bCs/>
          <w:sz w:val="72"/>
          <w:szCs w:val="72"/>
        </w:rPr>
      </w:pPr>
      <w:bookmarkStart w:id="0" w:name="_Toc24956"/>
      <w:bookmarkStart w:id="1" w:name="_Toc3221"/>
      <w:bookmarkStart w:id="2" w:name="_Toc30347"/>
      <w:bookmarkStart w:id="3" w:name="_Toc27487612"/>
      <w:bookmarkStart w:id="4" w:name="_Toc14404"/>
      <w:bookmarkStart w:id="5" w:name="_Toc11155"/>
      <w:bookmarkStart w:id="6" w:name="_Toc23399"/>
      <w:bookmarkStart w:id="7" w:name="_Toc25827"/>
    </w:p>
    <w:p>
      <w:pPr>
        <w:jc w:val="center"/>
        <w:rPr>
          <w:rFonts w:ascii="汉仪大宋简" w:eastAsia="汉仪大宋简"/>
          <w:bCs/>
          <w:sz w:val="72"/>
          <w:szCs w:val="72"/>
        </w:rPr>
      </w:pPr>
      <w:r>
        <w:rPr>
          <w:rFonts w:hint="eastAsia" w:ascii="汉仪大宋简" w:eastAsia="汉仪大宋简"/>
          <w:bCs/>
          <w:sz w:val="72"/>
          <w:szCs w:val="72"/>
        </w:rPr>
        <w:t>四川</w:t>
      </w:r>
      <w:r>
        <w:rPr>
          <w:rFonts w:hint="eastAsia" w:ascii="汉仪大宋简" w:hAnsi="FZXBSK--GBK1-0" w:eastAsia="汉仪大宋简"/>
          <w:bCs/>
          <w:sz w:val="72"/>
          <w:szCs w:val="72"/>
        </w:rPr>
        <w:t xml:space="preserve">省工程质量安全手册 </w:t>
      </w:r>
    </w:p>
    <w:p>
      <w:pPr>
        <w:jc w:val="center"/>
        <w:rPr>
          <w:rFonts w:ascii="汉仪大宋简" w:eastAsia="汉仪大宋简"/>
          <w:bCs/>
          <w:sz w:val="72"/>
          <w:szCs w:val="72"/>
        </w:rPr>
      </w:pPr>
      <w:r>
        <w:rPr>
          <w:rFonts w:hint="eastAsia" w:ascii="汉仪大宋简" w:hAnsi="FZXBSK--GBK1-0" w:eastAsia="汉仪大宋简"/>
          <w:bCs/>
          <w:sz w:val="72"/>
          <w:szCs w:val="72"/>
        </w:rPr>
        <w:t>实施细则（试行）</w:t>
      </w:r>
    </w:p>
    <w:p>
      <w:pPr>
        <w:jc w:val="center"/>
        <w:rPr>
          <w:rFonts w:hint="eastAsia" w:ascii="楷体" w:hAnsi="FZWBK--GBK1-0" w:eastAsia="楷体"/>
          <w:b/>
          <w:bCs/>
          <w:sz w:val="36"/>
          <w:szCs w:val="36"/>
        </w:rPr>
      </w:pPr>
    </w:p>
    <w:p>
      <w:pPr>
        <w:jc w:val="center"/>
        <w:rPr>
          <w:rFonts w:ascii="楷体" w:eastAsia="楷体"/>
          <w:b/>
          <w:bCs/>
          <w:sz w:val="36"/>
          <w:szCs w:val="36"/>
        </w:rPr>
      </w:pPr>
      <w:r>
        <w:rPr>
          <w:rFonts w:hint="eastAsia" w:ascii="楷体" w:hAnsi="FZWBK--GBK1-0" w:eastAsia="楷体"/>
          <w:b/>
          <w:bCs/>
          <w:sz w:val="36"/>
          <w:szCs w:val="36"/>
        </w:rPr>
        <w:t xml:space="preserve">（总 则） </w:t>
      </w: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jc w:val="center"/>
        <w:rPr>
          <w:rFonts w:ascii="黑体" w:eastAsia="黑体"/>
          <w:sz w:val="26"/>
          <w:szCs w:val="26"/>
        </w:rPr>
      </w:pPr>
    </w:p>
    <w:p>
      <w:pPr>
        <w:spacing w:line="240" w:lineRule="exact"/>
        <w:jc w:val="center"/>
        <w:rPr>
          <w:rFonts w:ascii="黑体" w:eastAsia="黑体"/>
          <w:b/>
          <w:bCs/>
          <w:szCs w:val="32"/>
        </w:rPr>
      </w:pPr>
    </w:p>
    <w:p>
      <w:pPr>
        <w:spacing w:line="240" w:lineRule="exact"/>
        <w:jc w:val="center"/>
        <w:rPr>
          <w:rFonts w:ascii="黑体" w:eastAsia="黑体"/>
          <w:b/>
          <w:bCs/>
          <w:szCs w:val="32"/>
        </w:rPr>
      </w:pPr>
    </w:p>
    <w:p>
      <w:pPr>
        <w:spacing w:line="240" w:lineRule="exact"/>
        <w:jc w:val="center"/>
        <w:rPr>
          <w:rFonts w:ascii="黑体" w:eastAsia="黑体"/>
          <w:b/>
          <w:bCs/>
          <w:szCs w:val="32"/>
        </w:rPr>
      </w:pPr>
    </w:p>
    <w:p>
      <w:pPr>
        <w:spacing w:line="240" w:lineRule="exact"/>
        <w:jc w:val="center"/>
        <w:rPr>
          <w:rFonts w:ascii="黑体" w:eastAsia="黑体"/>
          <w:b/>
          <w:bCs/>
          <w:szCs w:val="32"/>
        </w:rPr>
      </w:pPr>
    </w:p>
    <w:p>
      <w:pPr>
        <w:spacing w:line="240" w:lineRule="exact"/>
        <w:jc w:val="center"/>
        <w:rPr>
          <w:rFonts w:ascii="黑体" w:eastAsia="黑体"/>
          <w:b/>
          <w:bCs/>
          <w:szCs w:val="32"/>
        </w:rPr>
      </w:pPr>
    </w:p>
    <w:p>
      <w:pPr>
        <w:spacing w:line="240" w:lineRule="exact"/>
        <w:jc w:val="center"/>
        <w:rPr>
          <w:rFonts w:ascii="黑体" w:eastAsia="黑体"/>
          <w:b/>
          <w:bCs/>
          <w:szCs w:val="32"/>
        </w:rPr>
      </w:pPr>
    </w:p>
    <w:p>
      <w:pPr>
        <w:spacing w:line="240" w:lineRule="exact"/>
        <w:jc w:val="center"/>
        <w:rPr>
          <w:rFonts w:ascii="黑体" w:eastAsia="黑体"/>
          <w:b/>
          <w:bCs/>
          <w:szCs w:val="32"/>
        </w:rPr>
      </w:pPr>
    </w:p>
    <w:p>
      <w:pPr>
        <w:spacing w:line="560" w:lineRule="exact"/>
        <w:jc w:val="center"/>
        <w:rPr>
          <w:b/>
          <w:bCs/>
          <w:sz w:val="44"/>
          <w:szCs w:val="44"/>
        </w:rPr>
      </w:pPr>
      <w:r>
        <w:rPr>
          <w:rFonts w:hint="eastAsia" w:ascii="黑体" w:eastAsia="黑体"/>
          <w:b/>
          <w:bCs/>
          <w:sz w:val="44"/>
          <w:szCs w:val="44"/>
        </w:rPr>
        <w:t>四川省住房和城乡建设厅</w:t>
      </w:r>
    </w:p>
    <w:p>
      <w:pPr>
        <w:widowControl/>
        <w:jc w:val="center"/>
        <w:rPr>
          <w:rFonts w:ascii="黑体" w:eastAsia="黑体"/>
          <w:b/>
          <w:bCs/>
          <w:sz w:val="44"/>
          <w:szCs w:val="44"/>
        </w:rPr>
        <w:sectPr>
          <w:footerReference r:id="rId4" w:type="default"/>
          <w:headerReference r:id="rId3" w:type="even"/>
          <w:footerReference r:id="rId5" w:type="even"/>
          <w:pgSz w:w="11906" w:h="16838"/>
          <w:pgMar w:top="2098" w:right="1474" w:bottom="1985" w:left="1588" w:header="851" w:footer="992" w:gutter="0"/>
          <w:cols w:space="425" w:num="1"/>
          <w:titlePg/>
          <w:docGrid w:type="lines" w:linePitch="435" w:charSpace="0"/>
        </w:sectPr>
      </w:pPr>
      <w:r>
        <w:rPr>
          <w:rFonts w:hint="eastAsia" w:ascii="黑体" w:eastAsia="黑体"/>
          <w:b/>
          <w:bCs/>
          <w:sz w:val="44"/>
          <w:szCs w:val="44"/>
        </w:rPr>
        <w:t>二○二○年四月</w:t>
      </w:r>
    </w:p>
    <w:p>
      <w:pPr>
        <w:jc w:val="center"/>
        <w:rPr>
          <w:rFonts w:ascii="黑体" w:eastAsia="黑体"/>
          <w:b/>
          <w:bCs/>
          <w:sz w:val="48"/>
          <w:szCs w:val="48"/>
        </w:rPr>
      </w:pPr>
      <w:r>
        <w:rPr>
          <w:rFonts w:hint="eastAsia" w:ascii="黑体" w:eastAsia="黑体"/>
          <w:b/>
          <w:bCs/>
          <w:sz w:val="48"/>
          <w:szCs w:val="48"/>
        </w:rPr>
        <w:t>目  录</w:t>
      </w:r>
    </w:p>
    <w:p>
      <w:pPr>
        <w:jc w:val="center"/>
        <w:rPr>
          <w:rFonts w:ascii="Times New Roman" w:hAnsi="Times New Roman"/>
          <w:bCs/>
          <w:szCs w:val="32"/>
        </w:rPr>
      </w:pPr>
    </w:p>
    <w:p>
      <w:pPr>
        <w:pStyle w:val="3"/>
        <w:ind w:firstLine="0" w:firstLineChars="0"/>
        <w:jc w:val="distribute"/>
        <w:rPr>
          <w:rFonts w:hint="default" w:ascii="Times New Roman" w:hAnsi="Times New Roman" w:eastAsia="仿宋_GB2312"/>
          <w:color w:val="000000"/>
        </w:rPr>
      </w:pPr>
      <w:r>
        <w:rPr>
          <w:rFonts w:hint="default" w:ascii="Times New Roman" w:hAnsi="Times New Roman" w:eastAsia="仿宋_GB2312"/>
          <w:color w:val="000000"/>
        </w:rPr>
        <w:t>1.1 目的</w:t>
      </w:r>
      <w:r>
        <w:rPr>
          <w:rFonts w:hint="default" w:ascii="Times New Roman" w:hAnsi="Times New Roman" w:eastAsia="仿宋_GB2312"/>
        </w:rPr>
        <w:t>……………………………………………………………1</w:t>
      </w:r>
    </w:p>
    <w:p>
      <w:pPr>
        <w:jc w:val="distribute"/>
        <w:rPr>
          <w:rFonts w:ascii="Times New Roman" w:hAnsi="Times New Roman"/>
          <w:color w:val="000000"/>
        </w:rPr>
      </w:pPr>
      <w:r>
        <w:rPr>
          <w:rFonts w:ascii="Times New Roman" w:hAnsi="Times New Roman"/>
          <w:color w:val="000000"/>
        </w:rPr>
        <w:t>1.2 编制依据</w:t>
      </w:r>
      <w:r>
        <w:rPr>
          <w:rFonts w:ascii="Times New Roman" w:hAnsi="Times New Roman"/>
        </w:rPr>
        <w:t>………………………………………………………1</w:t>
      </w:r>
    </w:p>
    <w:p>
      <w:pPr>
        <w:jc w:val="distribute"/>
        <w:rPr>
          <w:rFonts w:ascii="Times New Roman" w:hAnsi="Times New Roman"/>
          <w:b/>
        </w:rPr>
      </w:pPr>
      <w:r>
        <w:rPr>
          <w:rFonts w:ascii="Times New Roman" w:hAnsi="Times New Roman"/>
        </w:rPr>
        <w:t>1.3 适用范围</w:t>
      </w:r>
      <w:r>
        <w:rPr>
          <w:rFonts w:hint="eastAsia" w:ascii="Times New Roman" w:hAnsi="Times New Roman"/>
          <w:szCs w:val="22"/>
        </w:rPr>
        <w:t>………………………………………………………</w:t>
      </w:r>
      <w:r>
        <w:rPr>
          <w:rFonts w:hint="eastAsia" w:ascii="Times New Roman"/>
        </w:rPr>
        <w:t>7</w:t>
      </w:r>
    </w:p>
    <w:p>
      <w:pPr>
        <w:jc w:val="left"/>
        <w:rPr>
          <w:rFonts w:ascii="Times New Roman" w:hAnsi="Times New Roman"/>
          <w:bCs/>
          <w:szCs w:val="32"/>
        </w:rPr>
      </w:pPr>
    </w:p>
    <w:p>
      <w:pPr>
        <w:pStyle w:val="8"/>
        <w:spacing w:after="0" w:line="1000" w:lineRule="exact"/>
        <w:ind w:firstLine="643" w:firstLineChars="200"/>
        <w:rPr>
          <w:rFonts w:ascii="楷体" w:eastAsia="楷体"/>
          <w:b/>
          <w:color w:val="000000"/>
        </w:rPr>
      </w:pPr>
      <w:bookmarkStart w:id="29" w:name="_GoBack"/>
      <w:bookmarkEnd w:id="29"/>
    </w:p>
    <w:p>
      <w:pPr>
        <w:pStyle w:val="8"/>
        <w:spacing w:after="0" w:line="1000" w:lineRule="exact"/>
        <w:ind w:firstLine="643" w:firstLineChars="200"/>
        <w:rPr>
          <w:rFonts w:ascii="楷体" w:eastAsia="楷体"/>
          <w:b/>
          <w:color w:val="000000"/>
        </w:rPr>
      </w:pPr>
    </w:p>
    <w:p>
      <w:pPr>
        <w:pStyle w:val="8"/>
        <w:spacing w:after="0" w:line="1000" w:lineRule="exact"/>
        <w:ind w:firstLine="643" w:firstLineChars="200"/>
        <w:rPr>
          <w:rFonts w:ascii="楷体" w:eastAsia="楷体"/>
          <w:b/>
          <w:color w:val="000000"/>
        </w:rPr>
      </w:pPr>
    </w:p>
    <w:p>
      <w:pPr>
        <w:pStyle w:val="8"/>
        <w:spacing w:after="0" w:line="1000" w:lineRule="exact"/>
        <w:ind w:firstLine="643" w:firstLineChars="200"/>
        <w:rPr>
          <w:rFonts w:ascii="楷体" w:eastAsia="楷体"/>
          <w:b/>
          <w:color w:val="000000"/>
        </w:rPr>
      </w:pPr>
    </w:p>
    <w:p>
      <w:pPr>
        <w:pStyle w:val="8"/>
        <w:spacing w:after="0" w:line="1000" w:lineRule="exact"/>
        <w:ind w:firstLine="643" w:firstLineChars="200"/>
        <w:rPr>
          <w:rFonts w:ascii="楷体" w:eastAsia="楷体"/>
          <w:b/>
          <w:color w:val="000000"/>
        </w:rPr>
      </w:pPr>
    </w:p>
    <w:p>
      <w:pPr>
        <w:pStyle w:val="8"/>
        <w:spacing w:after="0" w:line="1000" w:lineRule="exact"/>
        <w:ind w:firstLine="643" w:firstLineChars="200"/>
        <w:rPr>
          <w:rFonts w:ascii="楷体" w:eastAsia="楷体"/>
          <w:b/>
          <w:color w:val="000000"/>
        </w:rPr>
      </w:pPr>
    </w:p>
    <w:p>
      <w:pPr>
        <w:pStyle w:val="8"/>
        <w:spacing w:after="0" w:line="1000" w:lineRule="exact"/>
        <w:ind w:firstLine="643" w:firstLineChars="200"/>
        <w:rPr>
          <w:rFonts w:ascii="楷体" w:eastAsia="楷体"/>
          <w:b/>
          <w:color w:val="000000"/>
        </w:rPr>
      </w:pPr>
    </w:p>
    <w:p>
      <w:pPr>
        <w:widowControl/>
        <w:jc w:val="left"/>
        <w:rPr>
          <w:rFonts w:ascii="楷体" w:eastAsia="楷体"/>
          <w:b/>
          <w:color w:val="000000"/>
        </w:rPr>
        <w:sectPr>
          <w:pgSz w:w="11906" w:h="16838"/>
          <w:pgMar w:top="2098" w:right="1474" w:bottom="1985" w:left="1588" w:header="851" w:footer="992" w:gutter="0"/>
          <w:pgNumType w:start="1"/>
          <w:cols w:space="425" w:num="1"/>
          <w:titlePg/>
          <w:docGrid w:type="lines" w:linePitch="312" w:charSpace="0"/>
        </w:sectPr>
      </w:pPr>
      <w:r>
        <w:rPr>
          <w:rFonts w:hint="eastAsia" w:ascii="楷体" w:eastAsia="楷体"/>
          <w:b/>
          <w:color w:val="000000"/>
        </w:rPr>
        <w:t xml:space="preserve"> </w:t>
      </w:r>
    </w:p>
    <w:bookmarkEnd w:id="0"/>
    <w:bookmarkEnd w:id="1"/>
    <w:bookmarkEnd w:id="2"/>
    <w:bookmarkEnd w:id="3"/>
    <w:bookmarkEnd w:id="4"/>
    <w:bookmarkEnd w:id="5"/>
    <w:bookmarkEnd w:id="6"/>
    <w:p>
      <w:pPr>
        <w:pStyle w:val="3"/>
        <w:spacing w:line="560" w:lineRule="exact"/>
        <w:ind w:firstLine="640"/>
        <w:rPr>
          <w:rFonts w:hint="default" w:ascii="Times New Roman" w:hAnsi="Times New Roman"/>
          <w:color w:val="000000"/>
        </w:rPr>
      </w:pPr>
      <w:bookmarkStart w:id="8" w:name="_Toc26838"/>
      <w:bookmarkStart w:id="9" w:name="_Toc27487613"/>
      <w:bookmarkStart w:id="10" w:name="_Toc25157"/>
      <w:bookmarkStart w:id="11" w:name="_Toc28965"/>
      <w:bookmarkStart w:id="12" w:name="_Toc27158"/>
      <w:bookmarkStart w:id="13" w:name="_Toc22515"/>
      <w:bookmarkStart w:id="14" w:name="_Toc4994"/>
      <w:r>
        <w:rPr>
          <w:rFonts w:hint="default" w:ascii="Times New Roman" w:hAnsi="Times New Roman"/>
          <w:color w:val="000000"/>
        </w:rPr>
        <w:t xml:space="preserve">1.1 </w:t>
      </w:r>
      <w:r>
        <w:rPr>
          <w:rFonts w:hint="default" w:ascii="Times New Roman"/>
          <w:color w:val="000000"/>
        </w:rPr>
        <w:t>目的</w:t>
      </w:r>
      <w:bookmarkEnd w:id="8"/>
      <w:bookmarkEnd w:id="9"/>
      <w:bookmarkEnd w:id="10"/>
      <w:bookmarkEnd w:id="11"/>
      <w:bookmarkEnd w:id="12"/>
      <w:bookmarkEnd w:id="13"/>
      <w:bookmarkEnd w:id="14"/>
    </w:p>
    <w:p>
      <w:pPr>
        <w:pStyle w:val="8"/>
        <w:spacing w:after="0" w:line="560" w:lineRule="exact"/>
        <w:ind w:firstLine="567"/>
        <w:jc w:val="left"/>
        <w:rPr>
          <w:rFonts w:ascii="Times New Roman" w:hAnsi="Times New Roman" w:eastAsia="仿宋" w:cs="Times New Roman"/>
          <w:color w:val="000000"/>
        </w:rPr>
      </w:pPr>
      <w:bookmarkStart w:id="15" w:name="_Toc26499"/>
      <w:bookmarkStart w:id="16" w:name="_Toc21737"/>
      <w:bookmarkStart w:id="17" w:name="_Toc14401"/>
      <w:bookmarkStart w:id="18" w:name="_Toc23961"/>
      <w:bookmarkStart w:id="19" w:name="_Toc20121"/>
      <w:bookmarkStart w:id="20" w:name="_Toc29598"/>
      <w:r>
        <w:rPr>
          <w:rFonts w:ascii="Times New Roman" w:hAnsi="Times New Roman" w:eastAsia="仿宋" w:cs="Times New Roman"/>
          <w:color w:val="000000"/>
        </w:rPr>
        <w:t>为进一步督促、指导企业完善质量安全管理体系，促进企业强化质量安全主体责任落实，规范企业质量安全行为，推进建筑施工标准化建设，加大危大工程管控力度，严格责任追究，有效防范和遏制质量安全事故。同时，促进政府监管效能提升，推进建筑工程品质提升，推动建筑业高质量发展，不断增强人民群众的满意度。</w:t>
      </w:r>
    </w:p>
    <w:p>
      <w:pPr>
        <w:pStyle w:val="3"/>
        <w:spacing w:line="560" w:lineRule="exact"/>
        <w:ind w:firstLine="640"/>
        <w:rPr>
          <w:rFonts w:hint="default" w:ascii="Times New Roman" w:hAnsi="Times New Roman"/>
          <w:color w:val="000000"/>
        </w:rPr>
      </w:pPr>
      <w:bookmarkStart w:id="21" w:name="_Toc27487614"/>
      <w:r>
        <w:rPr>
          <w:rFonts w:hint="default" w:ascii="Times New Roman" w:hAnsi="Times New Roman"/>
          <w:color w:val="000000"/>
        </w:rPr>
        <w:t xml:space="preserve">1.2 </w:t>
      </w:r>
      <w:r>
        <w:rPr>
          <w:rFonts w:hint="default" w:ascii="Times New Roman"/>
          <w:color w:val="000000"/>
        </w:rPr>
        <w:t>编制依据</w:t>
      </w:r>
      <w:bookmarkEnd w:id="15"/>
      <w:bookmarkEnd w:id="16"/>
      <w:bookmarkEnd w:id="17"/>
      <w:bookmarkEnd w:id="18"/>
      <w:bookmarkEnd w:id="19"/>
      <w:bookmarkEnd w:id="20"/>
      <w:bookmarkEnd w:id="21"/>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1.2.1 法律法规</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（1）《中华人民共和国建筑法》；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（2）《中华人民共和国安全生产法》；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（3）《中华人民共和国特种设备安全法》；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（4）《中华人民共和国消防法》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（5）《中华人民共和国职业病防治法》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（6）《中华人民共和国突发事件应对法》；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（7）《建设工程安全生产管理条例》；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（7）《四川省建设工程质量管理规定》；</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（4）《建设工程质量管理条例》；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（5）《建设工程勘察设计管理条例》；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（6）《四川省建筑条例》；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（7）《四川省建设工程勘察设计管理条例》；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（8）《安全生产许可证条例》；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（9）《生产安全事故报告和调查处理条例》；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（10）《生产安全事故应急条例》；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（11）《工伤保险条例》；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（12）《特种设备安全监察条例》。</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1.2.2 部门规章</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（1）《建筑工程施工许可管理办法》；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（2）《建筑施工企业主要负责人、项目负责人和专职安全生产管理人员安全生产管理规定》；</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（3）《建筑施工企业安全生产许可证管理规定》；</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（4）《建筑起重机械安全监督管理规定》；</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（5）《危险性较大的分部分项工程安全管理规定》；</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（6）《生产经营单位安全培训规定》。</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（7）《房屋建筑和市政基础设施工程施工图设计文件审查管理办法》；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（8）《建设工程质量检测管理办法》；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（9）《房屋建筑和市政基础设施工程质量监督管理规定》；</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（10）《房屋建筑和市政基础设施工程竣工验收备案管理办法》；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（11）《房屋建筑工程质量保修办法》；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1.2.3 规范性文件</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（1）《四川省人民政府办公厅关于促进建筑业持续健康发展的实施意见》；</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（2）《四川省人民政府办公厅关于推动四川建筑业高质量发展的实施意见》；</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（3）《关于严格落实建筑工程质量终身责任承诺制的通知》</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（4）《建筑施工项目经理质量安全责任十项规定（试行）》</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（5）《建筑工程五方责任主体项目负责人质量终身责任追究暂行办法》</w:t>
      </w:r>
    </w:p>
    <w:p>
      <w:pPr>
        <w:pStyle w:val="8"/>
        <w:spacing w:after="0" w:line="560" w:lineRule="exact"/>
        <w:ind w:firstLine="640" w:firstLineChars="200"/>
        <w:rPr>
          <w:rFonts w:ascii="Times New Roman" w:hAnsi="Times New Roman" w:cs="Times New Roman"/>
          <w:color w:val="000000"/>
        </w:rPr>
      </w:pPr>
      <w:r>
        <w:rPr>
          <w:rFonts w:ascii="Times New Roman" w:hAnsi="Times New Roman" w:cs="Times New Roman"/>
          <w:color w:val="000000"/>
        </w:rPr>
        <w:t>（6）《关于印发城市轨道交通建设工程验收管理暂行办法的通知》</w:t>
      </w:r>
    </w:p>
    <w:p>
      <w:pPr>
        <w:topLinePunct/>
        <w:spacing w:line="560" w:lineRule="exact"/>
        <w:ind w:firstLine="640" w:firstLineChars="200"/>
        <w:jc w:val="left"/>
        <w:rPr>
          <w:rFonts w:ascii="Times New Roman" w:hAnsi="Times New Roman"/>
          <w:color w:val="000000"/>
          <w:szCs w:val="32"/>
          <w:lang w:val="zh-CN"/>
        </w:rPr>
      </w:pPr>
      <w:r>
        <w:rPr>
          <w:rFonts w:ascii="Times New Roman"/>
          <w:color w:val="000000"/>
          <w:szCs w:val="32"/>
          <w:lang w:val="zh-CN"/>
        </w:rPr>
        <w:t>（</w:t>
      </w:r>
      <w:r>
        <w:rPr>
          <w:rFonts w:ascii="Times New Roman" w:hAnsi="Times New Roman"/>
          <w:color w:val="000000"/>
          <w:szCs w:val="32"/>
        </w:rPr>
        <w:t>7</w:t>
      </w:r>
      <w:r>
        <w:rPr>
          <w:rFonts w:ascii="Times New Roman"/>
          <w:color w:val="000000"/>
          <w:szCs w:val="32"/>
          <w:lang w:val="zh-CN"/>
        </w:rPr>
        <w:t>）《工程质量安全手册（试行）》；</w:t>
      </w:r>
    </w:p>
    <w:p>
      <w:pPr>
        <w:topLinePunct/>
        <w:spacing w:line="560" w:lineRule="exact"/>
        <w:ind w:firstLine="640" w:firstLineChars="200"/>
        <w:jc w:val="left"/>
        <w:rPr>
          <w:rFonts w:ascii="Times New Roman" w:hAnsi="Times New Roman"/>
          <w:color w:val="000000"/>
          <w:szCs w:val="32"/>
          <w:lang w:val="zh-CN"/>
        </w:rPr>
      </w:pPr>
      <w:r>
        <w:rPr>
          <w:rFonts w:ascii="Times New Roman"/>
          <w:color w:val="000000"/>
          <w:szCs w:val="32"/>
          <w:lang w:val="zh-CN"/>
        </w:rPr>
        <w:t>（</w:t>
      </w:r>
      <w:r>
        <w:rPr>
          <w:rFonts w:ascii="Times New Roman" w:hAnsi="Times New Roman"/>
          <w:color w:val="000000"/>
          <w:szCs w:val="32"/>
        </w:rPr>
        <w:t>8</w:t>
      </w:r>
      <w:r>
        <w:rPr>
          <w:rFonts w:ascii="Times New Roman"/>
          <w:color w:val="000000"/>
          <w:szCs w:val="32"/>
          <w:lang w:val="zh-CN"/>
        </w:rPr>
        <w:t>）《关于实施</w:t>
      </w:r>
      <w:r>
        <w:rPr>
          <w:rFonts w:ascii="Times New Roman" w:hAnsi="Times New Roman"/>
          <w:color w:val="000000"/>
          <w:szCs w:val="32"/>
          <w:lang w:val="zh-CN"/>
        </w:rPr>
        <w:t>&lt;</w:t>
      </w:r>
      <w:r>
        <w:rPr>
          <w:rFonts w:ascii="Times New Roman"/>
          <w:color w:val="000000"/>
          <w:szCs w:val="32"/>
          <w:lang w:val="zh-CN"/>
        </w:rPr>
        <w:t>危险性较大的分部分项工程安全管理规定</w:t>
      </w:r>
      <w:r>
        <w:rPr>
          <w:rFonts w:ascii="Times New Roman" w:hAnsi="Times New Roman"/>
          <w:color w:val="000000"/>
          <w:szCs w:val="32"/>
          <w:lang w:val="zh-CN"/>
        </w:rPr>
        <w:t>&gt;</w:t>
      </w:r>
      <w:r>
        <w:rPr>
          <w:rFonts w:ascii="Times New Roman"/>
          <w:color w:val="000000"/>
          <w:szCs w:val="32"/>
          <w:lang w:val="zh-CN"/>
        </w:rPr>
        <w:t>有关问题的通知》；</w:t>
      </w:r>
    </w:p>
    <w:p>
      <w:pPr>
        <w:topLinePunct/>
        <w:spacing w:line="560" w:lineRule="exact"/>
        <w:ind w:firstLine="640" w:firstLineChars="200"/>
        <w:jc w:val="left"/>
        <w:rPr>
          <w:rFonts w:ascii="Times New Roman" w:hAnsi="Times New Roman"/>
          <w:color w:val="000000"/>
          <w:szCs w:val="32"/>
          <w:lang w:val="zh-CN"/>
        </w:rPr>
      </w:pPr>
      <w:r>
        <w:rPr>
          <w:rFonts w:ascii="Times New Roman"/>
          <w:color w:val="000000"/>
          <w:szCs w:val="32"/>
          <w:lang w:val="zh-CN"/>
        </w:rPr>
        <w:t>（</w:t>
      </w:r>
      <w:r>
        <w:rPr>
          <w:rFonts w:ascii="Times New Roman" w:hAnsi="Times New Roman"/>
          <w:color w:val="000000"/>
          <w:szCs w:val="32"/>
        </w:rPr>
        <w:t>9</w:t>
      </w:r>
      <w:r>
        <w:rPr>
          <w:rFonts w:ascii="Times New Roman"/>
          <w:color w:val="000000"/>
          <w:szCs w:val="32"/>
          <w:lang w:val="zh-CN"/>
        </w:rPr>
        <w:t>）《房屋建筑和市政基础设施工程施工安全监督规定》；</w:t>
      </w:r>
    </w:p>
    <w:p>
      <w:pPr>
        <w:topLinePunct/>
        <w:spacing w:line="560" w:lineRule="exact"/>
        <w:ind w:firstLine="640" w:firstLineChars="200"/>
        <w:jc w:val="left"/>
        <w:rPr>
          <w:rFonts w:ascii="Times New Roman" w:hAnsi="Times New Roman"/>
          <w:color w:val="000000"/>
          <w:szCs w:val="32"/>
          <w:lang w:val="zh-CN"/>
        </w:rPr>
      </w:pPr>
      <w:r>
        <w:rPr>
          <w:rFonts w:ascii="Times New Roman"/>
          <w:color w:val="000000"/>
          <w:szCs w:val="32"/>
          <w:lang w:val="zh-CN"/>
        </w:rPr>
        <w:t>（</w:t>
      </w:r>
      <w:r>
        <w:rPr>
          <w:rFonts w:ascii="Times New Roman" w:hAnsi="Times New Roman"/>
          <w:color w:val="000000"/>
          <w:szCs w:val="32"/>
        </w:rPr>
        <w:t>10</w:t>
      </w:r>
      <w:r>
        <w:rPr>
          <w:rFonts w:ascii="Times New Roman"/>
          <w:color w:val="000000"/>
          <w:szCs w:val="32"/>
          <w:lang w:val="zh-CN"/>
        </w:rPr>
        <w:t>）《房屋建筑和市政基础设施工程施工安全监督工作规程》；</w:t>
      </w:r>
      <w:bookmarkStart w:id="22" w:name="_Toc5177"/>
      <w:bookmarkStart w:id="23" w:name="_Toc23429"/>
      <w:bookmarkStart w:id="24" w:name="_Toc18046"/>
      <w:bookmarkStart w:id="25" w:name="_Toc3094"/>
      <w:bookmarkStart w:id="26" w:name="_Toc10983"/>
      <w:bookmarkStart w:id="27" w:name="_Toc6092"/>
    </w:p>
    <w:p>
      <w:pPr>
        <w:topLinePunct/>
        <w:spacing w:line="560" w:lineRule="exact"/>
        <w:ind w:firstLine="640" w:firstLineChars="200"/>
        <w:jc w:val="left"/>
        <w:rPr>
          <w:rFonts w:ascii="Times New Roman" w:hAnsi="Times New Roman"/>
          <w:color w:val="000000"/>
          <w:szCs w:val="32"/>
          <w:lang w:val="zh-CN"/>
        </w:rPr>
      </w:pPr>
      <w:r>
        <w:rPr>
          <w:rFonts w:ascii="Times New Roman"/>
          <w:color w:val="000000"/>
          <w:szCs w:val="32"/>
          <w:lang w:val="zh-CN"/>
        </w:rPr>
        <w:t>（</w:t>
      </w:r>
      <w:r>
        <w:rPr>
          <w:rFonts w:ascii="Times New Roman" w:hAnsi="Times New Roman"/>
          <w:color w:val="000000"/>
          <w:szCs w:val="32"/>
        </w:rPr>
        <w:t>11</w:t>
      </w:r>
      <w:r>
        <w:rPr>
          <w:rFonts w:ascii="Times New Roman"/>
          <w:color w:val="000000"/>
          <w:szCs w:val="32"/>
          <w:lang w:val="zh-CN"/>
        </w:rPr>
        <w:t>）</w:t>
      </w:r>
      <w:r>
        <w:rPr>
          <w:rFonts w:ascii="Times New Roman"/>
          <w:bCs/>
          <w:color w:val="000000"/>
          <w:szCs w:val="32"/>
        </w:rPr>
        <w:t>《建筑施工企业安全生产管理机构设置及专职安全生产管理人员配备办法》；</w:t>
      </w:r>
    </w:p>
    <w:p>
      <w:pPr>
        <w:topLinePunct/>
        <w:spacing w:line="560" w:lineRule="exact"/>
        <w:ind w:firstLine="640" w:firstLineChars="200"/>
        <w:jc w:val="left"/>
        <w:rPr>
          <w:rFonts w:ascii="Times New Roman" w:hAnsi="Times New Roman"/>
          <w:color w:val="000000"/>
          <w:szCs w:val="32"/>
          <w:lang w:val="zh-CN"/>
        </w:rPr>
      </w:pPr>
      <w:r>
        <w:rPr>
          <w:rFonts w:ascii="Times New Roman"/>
          <w:color w:val="000000"/>
          <w:szCs w:val="32"/>
          <w:lang w:val="zh-CN"/>
        </w:rPr>
        <w:t>（</w:t>
      </w:r>
      <w:r>
        <w:rPr>
          <w:rFonts w:ascii="Times New Roman" w:hAnsi="Times New Roman"/>
          <w:color w:val="000000"/>
          <w:szCs w:val="32"/>
        </w:rPr>
        <w:t>12</w:t>
      </w:r>
      <w:r>
        <w:rPr>
          <w:rFonts w:ascii="Times New Roman"/>
          <w:color w:val="000000"/>
          <w:szCs w:val="32"/>
          <w:lang w:val="zh-CN"/>
        </w:rPr>
        <w:t>）</w:t>
      </w:r>
      <w:r>
        <w:rPr>
          <w:rFonts w:ascii="Times New Roman" w:hAnsi="Times New Roman"/>
          <w:color w:val="000000"/>
        </w:rPr>
        <w:t>《建筑施工企业负责人及项目负责人施工现场带班暂行办法》；</w:t>
      </w:r>
    </w:p>
    <w:p>
      <w:pPr>
        <w:topLinePunct/>
        <w:spacing w:line="560" w:lineRule="exact"/>
        <w:ind w:firstLine="640" w:firstLineChars="200"/>
        <w:jc w:val="left"/>
        <w:rPr>
          <w:rFonts w:ascii="Times New Roman" w:hAnsi="Times New Roman"/>
          <w:color w:val="000000"/>
          <w:kern w:val="0"/>
          <w:szCs w:val="32"/>
        </w:rPr>
      </w:pPr>
      <w:r>
        <w:rPr>
          <w:rFonts w:ascii="Times New Roman"/>
          <w:color w:val="000000"/>
          <w:kern w:val="0"/>
          <w:szCs w:val="32"/>
        </w:rPr>
        <w:t>（</w:t>
      </w:r>
      <w:r>
        <w:rPr>
          <w:rFonts w:ascii="Times New Roman" w:hAnsi="Times New Roman"/>
          <w:color w:val="000000"/>
          <w:kern w:val="0"/>
          <w:szCs w:val="32"/>
        </w:rPr>
        <w:t>13</w:t>
      </w:r>
      <w:r>
        <w:rPr>
          <w:rFonts w:ascii="Times New Roman"/>
          <w:color w:val="000000"/>
          <w:kern w:val="0"/>
          <w:szCs w:val="32"/>
        </w:rPr>
        <w:t>）《关于落实建设工程安全生产监理责任的若干意见》；</w:t>
      </w:r>
    </w:p>
    <w:p>
      <w:pPr>
        <w:topLinePunct/>
        <w:spacing w:line="560" w:lineRule="exact"/>
        <w:ind w:firstLine="640" w:firstLineChars="200"/>
        <w:jc w:val="left"/>
        <w:rPr>
          <w:rFonts w:ascii="Times New Roman" w:hAnsi="Times New Roman"/>
          <w:color w:val="000000"/>
          <w:kern w:val="0"/>
          <w:szCs w:val="32"/>
        </w:rPr>
      </w:pPr>
      <w:r>
        <w:rPr>
          <w:rFonts w:ascii="Times New Roman"/>
          <w:color w:val="000000"/>
          <w:szCs w:val="32"/>
          <w:lang w:val="zh-CN"/>
        </w:rPr>
        <w:t>（</w:t>
      </w:r>
      <w:r>
        <w:rPr>
          <w:rFonts w:ascii="Times New Roman" w:hAnsi="Times New Roman"/>
          <w:color w:val="000000"/>
          <w:szCs w:val="32"/>
        </w:rPr>
        <w:t>14</w:t>
      </w:r>
      <w:r>
        <w:rPr>
          <w:rFonts w:ascii="Times New Roman"/>
          <w:color w:val="000000"/>
          <w:szCs w:val="32"/>
          <w:lang w:val="zh-CN"/>
        </w:rPr>
        <w:t>）《建筑施工特种作业人员管理规定》</w:t>
      </w:r>
      <w:r>
        <w:rPr>
          <w:rFonts w:ascii="Times New Roman"/>
          <w:color w:val="000000"/>
          <w:lang w:val="zh-CN"/>
        </w:rPr>
        <w:t>；</w:t>
      </w:r>
    </w:p>
    <w:p>
      <w:pPr>
        <w:topLinePunct/>
        <w:spacing w:line="560" w:lineRule="exact"/>
        <w:ind w:firstLine="640" w:firstLineChars="200"/>
        <w:jc w:val="left"/>
        <w:rPr>
          <w:rFonts w:ascii="Times New Roman" w:hAnsi="Times New Roman"/>
          <w:color w:val="000000"/>
        </w:rPr>
      </w:pPr>
      <w:r>
        <w:rPr>
          <w:rFonts w:ascii="Times New Roman"/>
          <w:color w:val="000000"/>
        </w:rPr>
        <w:t>（</w:t>
      </w:r>
      <w:r>
        <w:rPr>
          <w:rFonts w:ascii="Times New Roman" w:hAnsi="Times New Roman"/>
          <w:color w:val="000000"/>
        </w:rPr>
        <w:t>15</w:t>
      </w:r>
      <w:r>
        <w:rPr>
          <w:rFonts w:ascii="Times New Roman"/>
          <w:color w:val="000000"/>
        </w:rPr>
        <w:t>）《建筑施工安全生产标准化考评暂行办法》；</w:t>
      </w:r>
    </w:p>
    <w:p>
      <w:pPr>
        <w:topLinePunct/>
        <w:spacing w:line="560" w:lineRule="exact"/>
        <w:ind w:firstLine="640" w:firstLineChars="200"/>
        <w:jc w:val="left"/>
        <w:rPr>
          <w:rFonts w:ascii="Times New Roman" w:hAnsi="Times New Roman"/>
          <w:color w:val="000000"/>
          <w:szCs w:val="32"/>
        </w:rPr>
      </w:pPr>
      <w:r>
        <w:rPr>
          <w:rFonts w:ascii="Times New Roman"/>
          <w:color w:val="000000"/>
          <w:szCs w:val="32"/>
        </w:rPr>
        <w:t>（</w:t>
      </w:r>
      <w:r>
        <w:rPr>
          <w:rFonts w:ascii="Times New Roman" w:hAnsi="Times New Roman"/>
          <w:color w:val="000000"/>
          <w:szCs w:val="32"/>
        </w:rPr>
        <w:t>16</w:t>
      </w:r>
      <w:r>
        <w:rPr>
          <w:rFonts w:ascii="Times New Roman"/>
          <w:color w:val="000000"/>
          <w:szCs w:val="32"/>
        </w:rPr>
        <w:t>）《关于进一步规范房屋建筑和市政工程生产安全事故报告和调查处理工作的若干意见》；</w:t>
      </w:r>
    </w:p>
    <w:p>
      <w:pPr>
        <w:topLinePunct/>
        <w:spacing w:line="560" w:lineRule="exact"/>
        <w:ind w:firstLine="640" w:firstLineChars="200"/>
        <w:jc w:val="left"/>
        <w:rPr>
          <w:rFonts w:ascii="Times New Roman" w:hAnsi="Times New Roman"/>
          <w:color w:val="000000"/>
        </w:rPr>
      </w:pPr>
      <w:r>
        <w:rPr>
          <w:rFonts w:ascii="Times New Roman"/>
          <w:color w:val="000000"/>
          <w:szCs w:val="32"/>
        </w:rPr>
        <w:t>（</w:t>
      </w:r>
      <w:r>
        <w:rPr>
          <w:rFonts w:ascii="Times New Roman" w:hAnsi="Times New Roman"/>
          <w:color w:val="000000"/>
          <w:szCs w:val="32"/>
        </w:rPr>
        <w:t>17</w:t>
      </w:r>
      <w:r>
        <w:rPr>
          <w:rFonts w:ascii="Times New Roman"/>
          <w:color w:val="000000"/>
          <w:szCs w:val="32"/>
        </w:rPr>
        <w:t>）</w:t>
      </w:r>
      <w:r>
        <w:rPr>
          <w:rFonts w:ascii="Times New Roman"/>
          <w:color w:val="000000"/>
          <w:szCs w:val="32"/>
          <w:lang w:val="zh-CN"/>
        </w:rPr>
        <w:t>《建设工程高大模板支撑系统施工安全监督管理导则》；</w:t>
      </w:r>
    </w:p>
    <w:p>
      <w:pPr>
        <w:topLinePunct/>
        <w:spacing w:line="560" w:lineRule="exact"/>
        <w:ind w:firstLine="640" w:firstLineChars="200"/>
        <w:jc w:val="left"/>
        <w:rPr>
          <w:rFonts w:ascii="Times New Roman" w:hAnsi="Times New Roman"/>
          <w:color w:val="000000"/>
        </w:rPr>
      </w:pPr>
      <w:r>
        <w:rPr>
          <w:rFonts w:ascii="Times New Roman"/>
          <w:color w:val="000000"/>
        </w:rPr>
        <w:t>（</w:t>
      </w:r>
      <w:r>
        <w:rPr>
          <w:rFonts w:ascii="Times New Roman" w:hAnsi="Times New Roman"/>
          <w:color w:val="000000"/>
        </w:rPr>
        <w:t>18</w:t>
      </w:r>
      <w:r>
        <w:rPr>
          <w:rFonts w:ascii="Times New Roman"/>
          <w:color w:val="000000"/>
        </w:rPr>
        <w:t>）《四川省房屋建筑和市政基础设施工程施工安全监督实施细则》；</w:t>
      </w:r>
    </w:p>
    <w:p>
      <w:pPr>
        <w:topLinePunct/>
        <w:spacing w:line="560" w:lineRule="exact"/>
        <w:ind w:firstLine="640" w:firstLineChars="200"/>
        <w:jc w:val="left"/>
        <w:rPr>
          <w:rFonts w:ascii="Times New Roman" w:hAnsi="Times New Roman"/>
          <w:color w:val="000000"/>
        </w:rPr>
      </w:pPr>
      <w:r>
        <w:rPr>
          <w:rFonts w:ascii="Times New Roman"/>
          <w:color w:val="000000"/>
          <w:szCs w:val="32"/>
        </w:rPr>
        <w:t>（</w:t>
      </w:r>
      <w:r>
        <w:rPr>
          <w:rFonts w:ascii="Times New Roman" w:hAnsi="Times New Roman"/>
          <w:color w:val="000000"/>
          <w:szCs w:val="32"/>
        </w:rPr>
        <w:t>19</w:t>
      </w:r>
      <w:r>
        <w:rPr>
          <w:rFonts w:ascii="Times New Roman"/>
          <w:color w:val="000000"/>
          <w:szCs w:val="32"/>
        </w:rPr>
        <w:t>）</w:t>
      </w:r>
      <w:r>
        <w:rPr>
          <w:rFonts w:ascii="Times New Roman"/>
          <w:color w:val="000000"/>
        </w:rPr>
        <w:t>《四川省建设工程安全文明施工费计价管理办法》；</w:t>
      </w:r>
    </w:p>
    <w:p>
      <w:pPr>
        <w:topLinePunct/>
        <w:spacing w:line="560" w:lineRule="exact"/>
        <w:ind w:firstLine="640" w:firstLineChars="200"/>
        <w:jc w:val="left"/>
        <w:rPr>
          <w:rFonts w:ascii="Times New Roman" w:hAnsi="Times New Roman"/>
          <w:color w:val="000000"/>
        </w:rPr>
      </w:pPr>
      <w:r>
        <w:rPr>
          <w:rFonts w:ascii="Times New Roman"/>
          <w:color w:val="000000"/>
        </w:rPr>
        <w:t>（</w:t>
      </w:r>
      <w:r>
        <w:rPr>
          <w:rFonts w:ascii="Times New Roman" w:hAnsi="Times New Roman"/>
          <w:color w:val="000000"/>
        </w:rPr>
        <w:t>20</w:t>
      </w:r>
      <w:r>
        <w:rPr>
          <w:rFonts w:ascii="Times New Roman"/>
          <w:color w:val="000000"/>
        </w:rPr>
        <w:t>）《四川省建筑起重机械安全监督管理规定》；</w:t>
      </w:r>
    </w:p>
    <w:p>
      <w:pPr>
        <w:topLinePunct/>
        <w:spacing w:line="560" w:lineRule="exact"/>
        <w:ind w:firstLine="640" w:firstLineChars="200"/>
        <w:jc w:val="left"/>
        <w:rPr>
          <w:rFonts w:ascii="Times New Roman" w:hAnsi="Times New Roman"/>
          <w:color w:val="000000"/>
        </w:rPr>
      </w:pPr>
      <w:r>
        <w:rPr>
          <w:rFonts w:ascii="Times New Roman"/>
          <w:color w:val="000000"/>
        </w:rPr>
        <w:t>（</w:t>
      </w:r>
      <w:r>
        <w:rPr>
          <w:rFonts w:ascii="Times New Roman" w:hAnsi="Times New Roman"/>
          <w:color w:val="000000"/>
        </w:rPr>
        <w:t>21</w:t>
      </w:r>
      <w:r>
        <w:rPr>
          <w:rFonts w:ascii="Times New Roman"/>
          <w:color w:val="000000"/>
        </w:rPr>
        <w:t>）《四川省危险性较大的分部分项工程安全管理规定实施细则》；</w:t>
      </w:r>
    </w:p>
    <w:p>
      <w:pPr>
        <w:topLinePunct/>
        <w:spacing w:line="560" w:lineRule="exact"/>
        <w:ind w:firstLine="640" w:firstLineChars="200"/>
        <w:jc w:val="left"/>
        <w:rPr>
          <w:rFonts w:ascii="Times New Roman" w:hAnsi="Times New Roman"/>
          <w:color w:val="000000"/>
        </w:rPr>
      </w:pPr>
      <w:r>
        <w:rPr>
          <w:rFonts w:ascii="Times New Roman"/>
          <w:color w:val="000000"/>
        </w:rPr>
        <w:t>（</w:t>
      </w:r>
      <w:r>
        <w:rPr>
          <w:rFonts w:ascii="Times New Roman" w:hAnsi="Times New Roman"/>
          <w:color w:val="000000"/>
        </w:rPr>
        <w:t>22</w:t>
      </w:r>
      <w:r>
        <w:rPr>
          <w:rFonts w:ascii="Times New Roman"/>
          <w:color w:val="000000"/>
        </w:rPr>
        <w:t>）《</w:t>
      </w:r>
      <w:r>
        <w:fldChar w:fldCharType="begin"/>
      </w:r>
      <w:r>
        <w:instrText xml:space="preserve"> HYPERLINK "file:///E:\\方19\\20191216z--课件--建筑行业安全生产形势与监督要点宽屏版\\乌鲁木齐建筑工程施工现场扬尘污染防治实施细则（乌建发2017第71号）.docx" </w:instrText>
      </w:r>
      <w:r>
        <w:fldChar w:fldCharType="separate"/>
      </w:r>
      <w:r>
        <w:rPr>
          <w:rFonts w:ascii="Times New Roman"/>
          <w:color w:val="000000"/>
        </w:rPr>
        <w:t>四川省建筑工程扬尘污染防治技术导则》</w:t>
      </w:r>
      <w:r>
        <w:rPr>
          <w:rFonts w:ascii="Times New Roman"/>
          <w:color w:val="000000"/>
        </w:rPr>
        <w:fldChar w:fldCharType="end"/>
      </w:r>
      <w:r>
        <w:rPr>
          <w:rFonts w:ascii="Times New Roman"/>
          <w:color w:val="000000"/>
        </w:rPr>
        <w:t>。</w:t>
      </w:r>
    </w:p>
    <w:p>
      <w:pPr>
        <w:topLinePunct/>
        <w:spacing w:line="560" w:lineRule="exact"/>
        <w:ind w:firstLine="640" w:firstLineChars="200"/>
        <w:jc w:val="left"/>
        <w:rPr>
          <w:rFonts w:ascii="Times New Roman" w:hAnsi="Times New Roman"/>
          <w:color w:val="000000"/>
        </w:rPr>
      </w:pPr>
      <w:r>
        <w:rPr>
          <w:rFonts w:ascii="Times New Roman" w:hAnsi="Times New Roman"/>
          <w:color w:val="000000"/>
        </w:rPr>
        <w:t xml:space="preserve"> 1.2.4 </w:t>
      </w:r>
      <w:r>
        <w:rPr>
          <w:rFonts w:ascii="Times New Roman"/>
          <w:color w:val="000000"/>
        </w:rPr>
        <w:t>技术标准</w:t>
      </w:r>
    </w:p>
    <w:p>
      <w:pPr>
        <w:topLinePunct/>
        <w:spacing w:line="560" w:lineRule="exact"/>
        <w:ind w:firstLine="640" w:firstLineChars="200"/>
        <w:jc w:val="left"/>
        <w:rPr>
          <w:rFonts w:ascii="Times New Roman" w:hAnsi="Times New Roman"/>
          <w:color w:val="000000"/>
        </w:rPr>
      </w:pPr>
      <w:r>
        <w:rPr>
          <w:rFonts w:ascii="Times New Roman"/>
          <w:color w:val="000000"/>
        </w:rPr>
        <w:t>《建筑工程施工质量验收统一标准》</w:t>
      </w:r>
      <w:r>
        <w:rPr>
          <w:rFonts w:ascii="Times New Roman" w:hAnsi="Times New Roman"/>
          <w:color w:val="000000"/>
        </w:rPr>
        <w:t>GB50300</w:t>
      </w:r>
    </w:p>
    <w:p>
      <w:pPr>
        <w:topLinePunct/>
        <w:spacing w:line="560" w:lineRule="exact"/>
        <w:ind w:firstLine="640" w:firstLineChars="200"/>
        <w:jc w:val="left"/>
        <w:rPr>
          <w:rFonts w:ascii="Times New Roman" w:hAnsi="Times New Roman"/>
          <w:color w:val="000000"/>
        </w:rPr>
      </w:pPr>
      <w:r>
        <w:rPr>
          <w:rFonts w:ascii="Times New Roman"/>
          <w:color w:val="000000"/>
        </w:rPr>
        <w:t>《地下防水工程质量验收规范》</w:t>
      </w:r>
      <w:r>
        <w:rPr>
          <w:rFonts w:ascii="Times New Roman" w:hAnsi="Times New Roman"/>
          <w:color w:val="000000"/>
        </w:rPr>
        <w:t>GB50208</w:t>
      </w:r>
    </w:p>
    <w:p>
      <w:pPr>
        <w:topLinePunct/>
        <w:spacing w:line="560" w:lineRule="exact"/>
        <w:ind w:firstLine="640" w:firstLineChars="200"/>
        <w:jc w:val="left"/>
        <w:rPr>
          <w:rFonts w:ascii="Times New Roman" w:hAnsi="Times New Roman"/>
          <w:color w:val="000000"/>
        </w:rPr>
      </w:pPr>
      <w:r>
        <w:rPr>
          <w:rFonts w:ascii="Times New Roman"/>
          <w:color w:val="000000"/>
        </w:rPr>
        <w:t>《建筑地基基础工程施工质量验收规范》</w:t>
      </w:r>
      <w:r>
        <w:rPr>
          <w:rFonts w:ascii="Times New Roman" w:hAnsi="Times New Roman"/>
          <w:color w:val="000000"/>
        </w:rPr>
        <w:t xml:space="preserve">GB50202  </w:t>
      </w:r>
    </w:p>
    <w:p>
      <w:pPr>
        <w:topLinePunct/>
        <w:spacing w:line="560" w:lineRule="exact"/>
        <w:ind w:firstLine="640" w:firstLineChars="200"/>
        <w:jc w:val="left"/>
        <w:rPr>
          <w:rFonts w:ascii="Times New Roman" w:hAnsi="Times New Roman"/>
          <w:color w:val="000000"/>
        </w:rPr>
      </w:pPr>
      <w:r>
        <w:rPr>
          <w:rFonts w:ascii="Times New Roman"/>
          <w:color w:val="000000"/>
        </w:rPr>
        <w:t>《混凝土结构工程施工质量验收规范》</w:t>
      </w:r>
      <w:r>
        <w:rPr>
          <w:rFonts w:ascii="Times New Roman" w:hAnsi="Times New Roman"/>
          <w:color w:val="000000"/>
        </w:rPr>
        <w:t>GB50204</w:t>
      </w:r>
    </w:p>
    <w:p>
      <w:pPr>
        <w:topLinePunct/>
        <w:spacing w:line="560" w:lineRule="exact"/>
        <w:ind w:firstLine="640" w:firstLineChars="200"/>
        <w:jc w:val="left"/>
        <w:rPr>
          <w:rFonts w:ascii="Times New Roman" w:hAnsi="Times New Roman"/>
          <w:color w:val="000000"/>
        </w:rPr>
      </w:pPr>
      <w:r>
        <w:rPr>
          <w:rFonts w:ascii="Times New Roman"/>
          <w:color w:val="000000"/>
        </w:rPr>
        <w:t>《砌体工程施工质量验收规范》</w:t>
      </w:r>
      <w:r>
        <w:rPr>
          <w:rFonts w:ascii="Times New Roman" w:hAnsi="Times New Roman"/>
          <w:color w:val="000000"/>
        </w:rPr>
        <w:t>GB50203</w:t>
      </w:r>
    </w:p>
    <w:p>
      <w:pPr>
        <w:topLinePunct/>
        <w:spacing w:line="560" w:lineRule="exact"/>
        <w:ind w:firstLine="640" w:firstLineChars="200"/>
        <w:jc w:val="left"/>
        <w:rPr>
          <w:rFonts w:ascii="Times New Roman" w:hAnsi="Times New Roman"/>
          <w:color w:val="000000"/>
        </w:rPr>
      </w:pPr>
      <w:r>
        <w:rPr>
          <w:rFonts w:ascii="Times New Roman"/>
          <w:color w:val="000000"/>
        </w:rPr>
        <w:t>《建筑地面工程施工质量验收规范》</w:t>
      </w:r>
      <w:r>
        <w:rPr>
          <w:rFonts w:ascii="Times New Roman" w:hAnsi="Times New Roman"/>
          <w:color w:val="000000"/>
        </w:rPr>
        <w:t>GB50209</w:t>
      </w:r>
    </w:p>
    <w:p>
      <w:pPr>
        <w:topLinePunct/>
        <w:spacing w:line="560" w:lineRule="exact"/>
        <w:ind w:firstLine="640" w:firstLineChars="200"/>
        <w:jc w:val="left"/>
        <w:rPr>
          <w:rFonts w:ascii="Times New Roman" w:hAnsi="Times New Roman"/>
          <w:color w:val="000000"/>
        </w:rPr>
      </w:pPr>
      <w:r>
        <w:rPr>
          <w:rFonts w:ascii="Times New Roman"/>
          <w:color w:val="000000"/>
        </w:rPr>
        <w:t>《建筑装饰装修工程质量验收规范》</w:t>
      </w:r>
      <w:r>
        <w:rPr>
          <w:rFonts w:ascii="Times New Roman" w:hAnsi="Times New Roman"/>
          <w:color w:val="000000"/>
        </w:rPr>
        <w:t>GB50210</w:t>
      </w:r>
    </w:p>
    <w:p>
      <w:pPr>
        <w:topLinePunct/>
        <w:spacing w:line="560" w:lineRule="exact"/>
        <w:ind w:firstLine="640" w:firstLineChars="200"/>
        <w:jc w:val="left"/>
        <w:rPr>
          <w:rFonts w:ascii="Times New Roman" w:hAnsi="Times New Roman"/>
          <w:color w:val="000000"/>
        </w:rPr>
      </w:pPr>
      <w:r>
        <w:rPr>
          <w:rFonts w:ascii="Times New Roman"/>
          <w:color w:val="000000"/>
        </w:rPr>
        <w:t>《建筑给水排水及采暖工程施工质量验收规范》</w:t>
      </w:r>
      <w:r>
        <w:rPr>
          <w:rFonts w:ascii="Times New Roman" w:hAnsi="Times New Roman"/>
          <w:color w:val="000000"/>
        </w:rPr>
        <w:t>GB50242</w:t>
      </w:r>
    </w:p>
    <w:p>
      <w:pPr>
        <w:topLinePunct/>
        <w:spacing w:line="560" w:lineRule="exact"/>
        <w:ind w:firstLine="640" w:firstLineChars="200"/>
        <w:jc w:val="left"/>
        <w:rPr>
          <w:rFonts w:ascii="Times New Roman" w:hAnsi="Times New Roman"/>
          <w:color w:val="000000"/>
        </w:rPr>
      </w:pPr>
      <w:r>
        <w:rPr>
          <w:rFonts w:ascii="Times New Roman"/>
          <w:color w:val="000000"/>
        </w:rPr>
        <w:t>《通风与空调工程施工质量验收规范》</w:t>
      </w:r>
      <w:r>
        <w:rPr>
          <w:rFonts w:ascii="Times New Roman" w:hAnsi="Times New Roman"/>
          <w:color w:val="000000"/>
        </w:rPr>
        <w:t>GB50243-2002</w:t>
      </w:r>
    </w:p>
    <w:p>
      <w:pPr>
        <w:topLinePunct/>
        <w:spacing w:line="560" w:lineRule="exact"/>
        <w:ind w:firstLine="640" w:firstLineChars="200"/>
        <w:jc w:val="left"/>
        <w:rPr>
          <w:rFonts w:ascii="Times New Roman" w:hAnsi="Times New Roman"/>
          <w:color w:val="000000"/>
        </w:rPr>
      </w:pPr>
      <w:r>
        <w:rPr>
          <w:rFonts w:ascii="Times New Roman"/>
          <w:color w:val="000000"/>
        </w:rPr>
        <w:t>《建筑电气安装工程施工质量验收规范》</w:t>
      </w:r>
      <w:r>
        <w:rPr>
          <w:rFonts w:ascii="Times New Roman" w:hAnsi="Times New Roman"/>
          <w:color w:val="000000"/>
        </w:rPr>
        <w:t>GB50303</w:t>
      </w:r>
    </w:p>
    <w:p>
      <w:pPr>
        <w:topLinePunct/>
        <w:spacing w:line="560" w:lineRule="exact"/>
        <w:ind w:firstLine="640" w:firstLineChars="200"/>
        <w:jc w:val="left"/>
        <w:rPr>
          <w:rFonts w:ascii="Times New Roman" w:hAnsi="Times New Roman"/>
          <w:color w:val="000000"/>
        </w:rPr>
      </w:pPr>
      <w:r>
        <w:rPr>
          <w:rFonts w:ascii="Times New Roman"/>
          <w:color w:val="000000"/>
        </w:rPr>
        <w:t>《给水排水管道工程施工及验收规范》</w:t>
      </w:r>
      <w:r>
        <w:rPr>
          <w:rFonts w:ascii="Times New Roman" w:hAnsi="Times New Roman"/>
          <w:color w:val="000000"/>
        </w:rPr>
        <w:t>GB50268</w:t>
      </w:r>
    </w:p>
    <w:p>
      <w:pPr>
        <w:topLinePunct/>
        <w:spacing w:line="560" w:lineRule="exact"/>
        <w:ind w:firstLine="640" w:firstLineChars="200"/>
        <w:jc w:val="left"/>
        <w:rPr>
          <w:rFonts w:ascii="Times New Roman" w:hAnsi="Times New Roman"/>
          <w:color w:val="000000"/>
        </w:rPr>
      </w:pPr>
      <w:r>
        <w:rPr>
          <w:rFonts w:ascii="Times New Roman"/>
          <w:color w:val="000000"/>
        </w:rPr>
        <w:t>《建筑电气照明装置施工与验收规范》</w:t>
      </w:r>
      <w:r>
        <w:rPr>
          <w:rFonts w:ascii="Times New Roman" w:hAnsi="Times New Roman"/>
          <w:color w:val="000000"/>
        </w:rPr>
        <w:t>GB50617</w:t>
      </w:r>
    </w:p>
    <w:p>
      <w:pPr>
        <w:topLinePunct/>
        <w:spacing w:line="560" w:lineRule="exact"/>
        <w:ind w:firstLine="640" w:firstLineChars="200"/>
        <w:jc w:val="left"/>
        <w:rPr>
          <w:rFonts w:ascii="Times New Roman" w:hAnsi="Times New Roman"/>
          <w:color w:val="000000"/>
        </w:rPr>
      </w:pPr>
      <w:r>
        <w:rPr>
          <w:rFonts w:ascii="Times New Roman"/>
          <w:color w:val="000000"/>
        </w:rPr>
        <w:t>《智能建筑工程质量验收规范》</w:t>
      </w:r>
      <w:r>
        <w:rPr>
          <w:rFonts w:ascii="Times New Roman" w:hAnsi="Times New Roman"/>
          <w:color w:val="000000"/>
        </w:rPr>
        <w:t>GB50339</w:t>
      </w:r>
    </w:p>
    <w:p>
      <w:pPr>
        <w:topLinePunct/>
        <w:spacing w:line="560" w:lineRule="exact"/>
        <w:ind w:firstLine="640" w:firstLineChars="200"/>
        <w:jc w:val="left"/>
        <w:rPr>
          <w:rFonts w:ascii="Times New Roman" w:hAnsi="Times New Roman"/>
          <w:color w:val="000000"/>
        </w:rPr>
      </w:pPr>
      <w:r>
        <w:rPr>
          <w:rFonts w:ascii="Times New Roman"/>
          <w:color w:val="000000"/>
        </w:rPr>
        <w:t>《电梯工程施工质量验收规范》</w:t>
      </w:r>
      <w:r>
        <w:rPr>
          <w:rFonts w:ascii="Times New Roman" w:hAnsi="Times New Roman"/>
          <w:color w:val="000000"/>
        </w:rPr>
        <w:t>GB50310</w:t>
      </w:r>
    </w:p>
    <w:p>
      <w:pPr>
        <w:topLinePunct/>
        <w:spacing w:line="560" w:lineRule="exact"/>
        <w:ind w:firstLine="640" w:firstLineChars="200"/>
        <w:jc w:val="left"/>
        <w:rPr>
          <w:rFonts w:ascii="Times New Roman" w:hAnsi="Times New Roman"/>
          <w:color w:val="000000"/>
        </w:rPr>
      </w:pPr>
      <w:r>
        <w:rPr>
          <w:rFonts w:ascii="Times New Roman"/>
          <w:color w:val="000000"/>
        </w:rPr>
        <w:t>《建筑节能工程施工质量验收规范》</w:t>
      </w:r>
      <w:r>
        <w:rPr>
          <w:rFonts w:ascii="Times New Roman" w:hAnsi="Times New Roman"/>
          <w:color w:val="000000"/>
        </w:rPr>
        <w:t>GB50411</w:t>
      </w:r>
    </w:p>
    <w:p>
      <w:pPr>
        <w:topLinePunct/>
        <w:spacing w:line="560" w:lineRule="exact"/>
        <w:ind w:firstLine="640" w:firstLineChars="200"/>
        <w:jc w:val="left"/>
        <w:rPr>
          <w:rFonts w:ascii="Times New Roman" w:hAnsi="Times New Roman"/>
          <w:color w:val="000000"/>
        </w:rPr>
      </w:pPr>
      <w:r>
        <w:rPr>
          <w:rFonts w:ascii="Times New Roman"/>
          <w:color w:val="000000"/>
        </w:rPr>
        <w:t>《建筑物防雷工程施工与质量验收规范》</w:t>
      </w:r>
      <w:r>
        <w:rPr>
          <w:rFonts w:ascii="Times New Roman" w:hAnsi="Times New Roman"/>
          <w:color w:val="000000"/>
        </w:rPr>
        <w:t>GB50601</w:t>
      </w:r>
    </w:p>
    <w:p>
      <w:pPr>
        <w:topLinePunct/>
        <w:spacing w:line="560" w:lineRule="exact"/>
        <w:ind w:firstLine="640" w:firstLineChars="200"/>
        <w:jc w:val="left"/>
        <w:rPr>
          <w:rFonts w:ascii="Times New Roman" w:hAnsi="Times New Roman"/>
          <w:color w:val="000000"/>
        </w:rPr>
      </w:pPr>
      <w:r>
        <w:rPr>
          <w:rFonts w:ascii="Times New Roman"/>
          <w:color w:val="000000"/>
        </w:rPr>
        <w:t>《钢筋焊接及验收规程》</w:t>
      </w:r>
      <w:r>
        <w:rPr>
          <w:rFonts w:ascii="Times New Roman" w:hAnsi="Times New Roman"/>
          <w:color w:val="000000"/>
        </w:rPr>
        <w:t>JGJ18</w:t>
      </w:r>
    </w:p>
    <w:p>
      <w:pPr>
        <w:topLinePunct/>
        <w:spacing w:line="560" w:lineRule="exact"/>
        <w:ind w:firstLine="640" w:firstLineChars="200"/>
        <w:jc w:val="left"/>
        <w:rPr>
          <w:rFonts w:ascii="Times New Roman" w:hAnsi="Times New Roman"/>
          <w:color w:val="000000"/>
        </w:rPr>
      </w:pPr>
      <w:r>
        <w:rPr>
          <w:rFonts w:ascii="Times New Roman"/>
          <w:color w:val="000000"/>
        </w:rPr>
        <w:t>《土方与爆破工程施工及验收规范》</w:t>
      </w:r>
      <w:r>
        <w:rPr>
          <w:rFonts w:ascii="Times New Roman" w:hAnsi="Times New Roman"/>
          <w:color w:val="000000"/>
        </w:rPr>
        <w:t>GB50201</w:t>
      </w:r>
    </w:p>
    <w:p>
      <w:pPr>
        <w:topLinePunct/>
        <w:spacing w:line="560" w:lineRule="exact"/>
        <w:ind w:firstLine="640" w:firstLineChars="200"/>
        <w:jc w:val="left"/>
        <w:rPr>
          <w:rFonts w:ascii="Times New Roman" w:hAnsi="Times New Roman"/>
          <w:color w:val="000000"/>
        </w:rPr>
      </w:pPr>
      <w:r>
        <w:rPr>
          <w:rFonts w:ascii="Times New Roman"/>
          <w:color w:val="000000"/>
        </w:rPr>
        <w:t>《自动喷水灭火系统施工及验收规范》</w:t>
      </w:r>
      <w:r>
        <w:rPr>
          <w:rFonts w:ascii="Times New Roman" w:hAnsi="Times New Roman"/>
          <w:color w:val="000000"/>
        </w:rPr>
        <w:t>GB50261</w:t>
      </w:r>
    </w:p>
    <w:p>
      <w:pPr>
        <w:topLinePunct/>
        <w:spacing w:line="560" w:lineRule="exact"/>
        <w:ind w:firstLine="640" w:firstLineChars="200"/>
        <w:jc w:val="left"/>
        <w:rPr>
          <w:rFonts w:ascii="Times New Roman" w:hAnsi="Times New Roman"/>
          <w:color w:val="000000"/>
        </w:rPr>
      </w:pPr>
      <w:r>
        <w:rPr>
          <w:rFonts w:ascii="Times New Roman"/>
          <w:color w:val="000000"/>
        </w:rPr>
        <w:t>《混凝土强度检验评定标准》</w:t>
      </w:r>
      <w:r>
        <w:rPr>
          <w:rFonts w:ascii="Times New Roman" w:hAnsi="Times New Roman"/>
          <w:color w:val="000000"/>
        </w:rPr>
        <w:t>GBJ/T50107</w:t>
      </w:r>
    </w:p>
    <w:p>
      <w:pPr>
        <w:topLinePunct/>
        <w:spacing w:line="560" w:lineRule="exact"/>
        <w:ind w:firstLine="640" w:firstLineChars="200"/>
        <w:jc w:val="left"/>
        <w:rPr>
          <w:rFonts w:ascii="Times New Roman" w:hAnsi="Times New Roman"/>
          <w:color w:val="000000"/>
        </w:rPr>
      </w:pPr>
      <w:r>
        <w:rPr>
          <w:rFonts w:ascii="Times New Roman"/>
          <w:color w:val="000000"/>
        </w:rPr>
        <w:t>《地下工程防水技术规范》</w:t>
      </w:r>
      <w:r>
        <w:rPr>
          <w:rFonts w:ascii="Times New Roman" w:hAnsi="Times New Roman"/>
          <w:color w:val="000000"/>
        </w:rPr>
        <w:t>GB50108</w:t>
      </w:r>
    </w:p>
    <w:p>
      <w:pPr>
        <w:topLinePunct/>
        <w:spacing w:line="560" w:lineRule="exact"/>
        <w:ind w:firstLine="640" w:firstLineChars="200"/>
        <w:jc w:val="left"/>
        <w:rPr>
          <w:rFonts w:ascii="Times New Roman" w:hAnsi="Times New Roman"/>
          <w:color w:val="000000"/>
        </w:rPr>
      </w:pPr>
      <w:r>
        <w:rPr>
          <w:rFonts w:ascii="Times New Roman"/>
          <w:color w:val="000000"/>
        </w:rPr>
        <w:t>《建筑地基基础工程施工规范》</w:t>
      </w:r>
      <w:r>
        <w:rPr>
          <w:rFonts w:ascii="Times New Roman" w:hAnsi="Times New Roman"/>
          <w:color w:val="000000"/>
        </w:rPr>
        <w:t>GB51004</w:t>
      </w:r>
    </w:p>
    <w:p>
      <w:pPr>
        <w:topLinePunct/>
        <w:spacing w:line="560" w:lineRule="exact"/>
        <w:ind w:firstLine="640" w:firstLineChars="200"/>
        <w:jc w:val="left"/>
        <w:rPr>
          <w:rFonts w:ascii="Times New Roman" w:hAnsi="Times New Roman"/>
          <w:color w:val="000000"/>
        </w:rPr>
      </w:pPr>
      <w:r>
        <w:rPr>
          <w:rFonts w:ascii="Times New Roman"/>
          <w:color w:val="000000"/>
        </w:rPr>
        <w:t>《建筑地基处理技术规范》</w:t>
      </w:r>
      <w:r>
        <w:rPr>
          <w:rFonts w:ascii="Times New Roman" w:hAnsi="Times New Roman"/>
          <w:color w:val="000000"/>
        </w:rPr>
        <w:t>JGJ79</w:t>
      </w:r>
    </w:p>
    <w:p>
      <w:pPr>
        <w:topLinePunct/>
        <w:spacing w:line="560" w:lineRule="exact"/>
        <w:ind w:firstLine="640" w:firstLineChars="200"/>
        <w:jc w:val="left"/>
        <w:rPr>
          <w:rFonts w:ascii="Times New Roman" w:hAnsi="Times New Roman"/>
          <w:color w:val="000000"/>
        </w:rPr>
      </w:pPr>
      <w:r>
        <w:rPr>
          <w:rFonts w:ascii="Times New Roman"/>
          <w:color w:val="000000"/>
        </w:rPr>
        <w:t>《大体积混凝土施工规范》</w:t>
      </w:r>
      <w:r>
        <w:rPr>
          <w:rFonts w:ascii="Times New Roman" w:hAnsi="Times New Roman"/>
          <w:color w:val="000000"/>
        </w:rPr>
        <w:t>GB 50496</w:t>
      </w:r>
    </w:p>
    <w:p>
      <w:pPr>
        <w:topLinePunct/>
        <w:spacing w:line="560" w:lineRule="exact"/>
        <w:ind w:firstLine="640" w:firstLineChars="200"/>
        <w:jc w:val="left"/>
        <w:rPr>
          <w:rFonts w:ascii="Times New Roman" w:hAnsi="Times New Roman"/>
          <w:color w:val="000000"/>
        </w:rPr>
      </w:pPr>
      <w:r>
        <w:rPr>
          <w:rFonts w:ascii="Times New Roman"/>
          <w:color w:val="000000"/>
        </w:rPr>
        <w:t>《大体积混凝土温度测控技术规范》</w:t>
      </w:r>
      <w:r>
        <w:rPr>
          <w:rFonts w:ascii="Times New Roman" w:hAnsi="Times New Roman"/>
          <w:color w:val="000000"/>
        </w:rPr>
        <w:t>GB/T51028</w:t>
      </w:r>
    </w:p>
    <w:p>
      <w:pPr>
        <w:topLinePunct/>
        <w:spacing w:line="560" w:lineRule="exact"/>
        <w:ind w:firstLine="640" w:firstLineChars="200"/>
        <w:jc w:val="left"/>
        <w:rPr>
          <w:rFonts w:ascii="Times New Roman" w:hAnsi="Times New Roman"/>
          <w:color w:val="000000"/>
        </w:rPr>
      </w:pPr>
      <w:r>
        <w:rPr>
          <w:rFonts w:ascii="Times New Roman"/>
          <w:color w:val="000000"/>
        </w:rPr>
        <w:t>《高层建筑筏形与箱形基础技术规范》</w:t>
      </w:r>
      <w:r>
        <w:rPr>
          <w:rFonts w:ascii="Times New Roman" w:hAnsi="Times New Roman"/>
          <w:color w:val="000000"/>
        </w:rPr>
        <w:t>JGJ6</w:t>
      </w:r>
    </w:p>
    <w:p>
      <w:pPr>
        <w:topLinePunct/>
        <w:spacing w:line="560" w:lineRule="exact"/>
        <w:ind w:firstLine="640" w:firstLineChars="200"/>
        <w:jc w:val="left"/>
        <w:rPr>
          <w:rFonts w:ascii="Times New Roman" w:hAnsi="Times New Roman"/>
          <w:color w:val="000000"/>
        </w:rPr>
      </w:pPr>
      <w:r>
        <w:rPr>
          <w:rFonts w:ascii="Times New Roman"/>
          <w:color w:val="000000"/>
        </w:rPr>
        <w:t>《钢筋机械连接技术规程》</w:t>
      </w:r>
      <w:r>
        <w:rPr>
          <w:rFonts w:ascii="Times New Roman" w:hAnsi="Times New Roman"/>
          <w:color w:val="000000"/>
        </w:rPr>
        <w:t>JGJ107</w:t>
      </w:r>
    </w:p>
    <w:p>
      <w:pPr>
        <w:topLinePunct/>
        <w:spacing w:line="560" w:lineRule="exact"/>
        <w:ind w:firstLine="640" w:firstLineChars="200"/>
        <w:jc w:val="left"/>
        <w:rPr>
          <w:rFonts w:ascii="Times New Roman" w:hAnsi="Times New Roman"/>
          <w:color w:val="000000"/>
        </w:rPr>
      </w:pPr>
      <w:r>
        <w:rPr>
          <w:rFonts w:ascii="Times New Roman"/>
          <w:color w:val="000000"/>
        </w:rPr>
        <w:t>《混凝土结构工程施工规范》</w:t>
      </w:r>
      <w:r>
        <w:rPr>
          <w:rFonts w:ascii="Times New Roman" w:hAnsi="Times New Roman"/>
          <w:color w:val="000000"/>
        </w:rPr>
        <w:t>GB50666</w:t>
      </w:r>
    </w:p>
    <w:p>
      <w:pPr>
        <w:topLinePunct/>
        <w:spacing w:line="560" w:lineRule="exact"/>
        <w:ind w:firstLine="640" w:firstLineChars="200"/>
        <w:jc w:val="left"/>
        <w:rPr>
          <w:rFonts w:ascii="Times New Roman" w:hAnsi="Times New Roman"/>
          <w:color w:val="000000"/>
        </w:rPr>
      </w:pPr>
      <w:r>
        <w:rPr>
          <w:rFonts w:ascii="Times New Roman"/>
          <w:color w:val="000000"/>
        </w:rPr>
        <w:t>《屋面工程技术规范》</w:t>
      </w:r>
      <w:r>
        <w:rPr>
          <w:rFonts w:ascii="Times New Roman" w:hAnsi="Times New Roman"/>
          <w:color w:val="000000"/>
        </w:rPr>
        <w:t>GB50345</w:t>
      </w:r>
    </w:p>
    <w:p>
      <w:pPr>
        <w:topLinePunct/>
        <w:spacing w:line="560" w:lineRule="exact"/>
        <w:ind w:firstLine="640" w:firstLineChars="200"/>
        <w:jc w:val="left"/>
        <w:rPr>
          <w:rFonts w:ascii="Times New Roman" w:hAnsi="Times New Roman"/>
          <w:color w:val="000000"/>
        </w:rPr>
      </w:pPr>
      <w:r>
        <w:rPr>
          <w:rFonts w:ascii="Times New Roman"/>
          <w:color w:val="000000"/>
        </w:rPr>
        <w:t>《建筑工程动气冬期施工规程》</w:t>
      </w:r>
      <w:r>
        <w:rPr>
          <w:rFonts w:ascii="Times New Roman" w:hAnsi="Times New Roman"/>
          <w:color w:val="000000"/>
        </w:rPr>
        <w:t>JGJ/T104</w:t>
      </w:r>
    </w:p>
    <w:p>
      <w:pPr>
        <w:topLinePunct/>
        <w:spacing w:line="560" w:lineRule="exact"/>
        <w:ind w:firstLine="640" w:firstLineChars="200"/>
        <w:jc w:val="left"/>
        <w:rPr>
          <w:rFonts w:ascii="Times New Roman" w:hAnsi="Times New Roman"/>
          <w:color w:val="000000"/>
        </w:rPr>
      </w:pPr>
      <w:r>
        <w:rPr>
          <w:rFonts w:ascii="Times New Roman"/>
          <w:color w:val="000000"/>
        </w:rPr>
        <w:t>《蒸压加气混凝土建筑应用技术规程》</w:t>
      </w:r>
      <w:r>
        <w:rPr>
          <w:rFonts w:ascii="Times New Roman" w:hAnsi="Times New Roman"/>
          <w:color w:val="000000"/>
        </w:rPr>
        <w:t>JGJ/T17</w:t>
      </w:r>
    </w:p>
    <w:p>
      <w:pPr>
        <w:topLinePunct/>
        <w:spacing w:line="560" w:lineRule="exact"/>
        <w:ind w:firstLine="640" w:firstLineChars="200"/>
        <w:jc w:val="left"/>
        <w:rPr>
          <w:rFonts w:ascii="Times New Roman" w:hAnsi="Times New Roman"/>
          <w:color w:val="000000"/>
        </w:rPr>
      </w:pPr>
      <w:r>
        <w:rPr>
          <w:rFonts w:ascii="Times New Roman"/>
          <w:color w:val="000000"/>
        </w:rPr>
        <w:t>《塑料门窗工程技术规范》</w:t>
      </w:r>
      <w:r>
        <w:rPr>
          <w:rFonts w:ascii="Times New Roman" w:hAnsi="Times New Roman"/>
          <w:color w:val="000000"/>
        </w:rPr>
        <w:t>JGJ103</w:t>
      </w:r>
    </w:p>
    <w:p>
      <w:pPr>
        <w:topLinePunct/>
        <w:spacing w:line="560" w:lineRule="exact"/>
        <w:ind w:firstLine="640" w:firstLineChars="200"/>
        <w:jc w:val="left"/>
        <w:rPr>
          <w:rFonts w:ascii="Times New Roman" w:hAnsi="Times New Roman"/>
          <w:color w:val="000000"/>
        </w:rPr>
      </w:pPr>
      <w:r>
        <w:rPr>
          <w:rFonts w:ascii="Times New Roman"/>
          <w:color w:val="000000"/>
        </w:rPr>
        <w:t>《铝合金门窗工程技术规范》</w:t>
      </w:r>
      <w:r>
        <w:rPr>
          <w:rFonts w:ascii="Times New Roman" w:hAnsi="Times New Roman"/>
          <w:color w:val="000000"/>
        </w:rPr>
        <w:t>JGJ214</w:t>
      </w:r>
    </w:p>
    <w:p>
      <w:pPr>
        <w:topLinePunct/>
        <w:spacing w:line="560" w:lineRule="exact"/>
        <w:ind w:firstLine="640" w:firstLineChars="200"/>
        <w:jc w:val="left"/>
        <w:rPr>
          <w:rFonts w:ascii="Times New Roman" w:hAnsi="Times New Roman"/>
          <w:color w:val="000000"/>
        </w:rPr>
      </w:pPr>
      <w:r>
        <w:rPr>
          <w:rFonts w:ascii="Times New Roman"/>
          <w:color w:val="000000"/>
        </w:rPr>
        <w:t>《建设工程监理规范》</w:t>
      </w:r>
      <w:r>
        <w:rPr>
          <w:rFonts w:ascii="Times New Roman" w:hAnsi="Times New Roman"/>
          <w:color w:val="000000"/>
        </w:rPr>
        <w:t>GB50319</w:t>
      </w:r>
    </w:p>
    <w:p>
      <w:pPr>
        <w:topLinePunct/>
        <w:spacing w:line="560" w:lineRule="exact"/>
        <w:ind w:firstLine="640" w:firstLineChars="200"/>
        <w:jc w:val="left"/>
        <w:rPr>
          <w:rFonts w:ascii="Times New Roman" w:hAnsi="Times New Roman"/>
          <w:color w:val="000000"/>
        </w:rPr>
      </w:pPr>
      <w:r>
        <w:rPr>
          <w:rFonts w:ascii="Times New Roman"/>
          <w:color w:val="000000"/>
        </w:rPr>
        <w:t>《建设工程项目管理规范》</w:t>
      </w:r>
      <w:r>
        <w:rPr>
          <w:rFonts w:ascii="Times New Roman" w:hAnsi="Times New Roman"/>
          <w:color w:val="000000"/>
        </w:rPr>
        <w:t>GB/T50326</w:t>
      </w:r>
    </w:p>
    <w:p>
      <w:pPr>
        <w:topLinePunct/>
        <w:spacing w:line="560" w:lineRule="exact"/>
        <w:ind w:firstLine="640" w:firstLineChars="200"/>
        <w:jc w:val="left"/>
        <w:rPr>
          <w:rFonts w:ascii="Times New Roman" w:hAnsi="Times New Roman"/>
          <w:color w:val="000000"/>
        </w:rPr>
      </w:pPr>
      <w:r>
        <w:rPr>
          <w:rFonts w:ascii="Times New Roman"/>
          <w:color w:val="000000"/>
        </w:rPr>
        <w:t>《建设工程文件归档整理规范》</w:t>
      </w:r>
      <w:r>
        <w:rPr>
          <w:rFonts w:ascii="Times New Roman" w:hAnsi="Times New Roman"/>
          <w:color w:val="000000"/>
        </w:rPr>
        <w:t>GB/T50328</w:t>
      </w:r>
    </w:p>
    <w:p>
      <w:pPr>
        <w:topLinePunct/>
        <w:spacing w:line="560" w:lineRule="exact"/>
        <w:ind w:firstLine="640" w:firstLineChars="200"/>
        <w:jc w:val="left"/>
        <w:rPr>
          <w:rFonts w:ascii="Times New Roman" w:hAnsi="Times New Roman"/>
          <w:color w:val="000000"/>
        </w:rPr>
      </w:pPr>
      <w:r>
        <w:rPr>
          <w:rFonts w:ascii="Times New Roman"/>
          <w:color w:val="000000"/>
        </w:rPr>
        <w:t>《建筑施工组织设计规范》</w:t>
      </w:r>
      <w:r>
        <w:rPr>
          <w:rFonts w:ascii="Times New Roman" w:hAnsi="Times New Roman"/>
          <w:color w:val="000000"/>
        </w:rPr>
        <w:t>GB/T50502</w:t>
      </w:r>
    </w:p>
    <w:p>
      <w:pPr>
        <w:topLinePunct/>
        <w:spacing w:line="560" w:lineRule="exact"/>
        <w:ind w:firstLine="640" w:firstLineChars="200"/>
        <w:jc w:val="left"/>
        <w:rPr>
          <w:rFonts w:ascii="Times New Roman" w:hAnsi="Times New Roman"/>
          <w:color w:val="000000"/>
        </w:rPr>
      </w:pPr>
      <w:r>
        <w:rPr>
          <w:rFonts w:ascii="Times New Roman"/>
          <w:color w:val="000000"/>
        </w:rPr>
        <w:t>《安全标志及其使用导则》</w:t>
      </w:r>
      <w:r>
        <w:rPr>
          <w:rFonts w:ascii="Times New Roman" w:hAnsi="Times New Roman"/>
          <w:color w:val="000000"/>
        </w:rPr>
        <w:t>GB2894</w:t>
      </w:r>
    </w:p>
    <w:p>
      <w:pPr>
        <w:topLinePunct/>
        <w:spacing w:line="560" w:lineRule="exact"/>
        <w:ind w:firstLine="640" w:firstLineChars="200"/>
        <w:jc w:val="left"/>
        <w:rPr>
          <w:rFonts w:ascii="Times New Roman" w:hAnsi="Times New Roman"/>
          <w:color w:val="000000"/>
        </w:rPr>
      </w:pPr>
      <w:r>
        <w:rPr>
          <w:rFonts w:ascii="Times New Roman"/>
          <w:color w:val="000000"/>
        </w:rPr>
        <w:t>《塔式起重机安全规程》</w:t>
      </w:r>
      <w:r>
        <w:rPr>
          <w:rFonts w:ascii="Times New Roman" w:hAnsi="Times New Roman"/>
          <w:color w:val="000000"/>
        </w:rPr>
        <w:t>GB5144</w:t>
      </w:r>
    </w:p>
    <w:p>
      <w:pPr>
        <w:topLinePunct/>
        <w:spacing w:line="560" w:lineRule="exact"/>
        <w:ind w:firstLine="640" w:firstLineChars="200"/>
        <w:jc w:val="left"/>
        <w:rPr>
          <w:rFonts w:ascii="Times New Roman" w:hAnsi="Times New Roman"/>
          <w:color w:val="000000"/>
        </w:rPr>
      </w:pPr>
      <w:r>
        <w:rPr>
          <w:rFonts w:ascii="Times New Roman"/>
          <w:color w:val="000000"/>
        </w:rPr>
        <w:t>《施工升降机安全规程》</w:t>
      </w:r>
      <w:r>
        <w:rPr>
          <w:rFonts w:ascii="Times New Roman" w:hAnsi="Times New Roman"/>
          <w:color w:val="000000"/>
        </w:rPr>
        <w:t>GB10055</w:t>
      </w:r>
    </w:p>
    <w:p>
      <w:pPr>
        <w:topLinePunct/>
        <w:spacing w:line="560" w:lineRule="exact"/>
        <w:ind w:firstLine="640" w:firstLineChars="200"/>
        <w:jc w:val="left"/>
        <w:rPr>
          <w:rFonts w:ascii="Times New Roman" w:hAnsi="Times New Roman"/>
          <w:color w:val="000000"/>
        </w:rPr>
      </w:pPr>
      <w:r>
        <w:rPr>
          <w:rFonts w:ascii="Times New Roman"/>
          <w:color w:val="000000"/>
        </w:rPr>
        <w:t>《建设工程施工现场供用电安全规范》</w:t>
      </w:r>
      <w:r>
        <w:rPr>
          <w:rFonts w:ascii="Times New Roman" w:hAnsi="Times New Roman"/>
          <w:color w:val="000000"/>
        </w:rPr>
        <w:t>GB50194</w:t>
      </w:r>
    </w:p>
    <w:p>
      <w:pPr>
        <w:topLinePunct/>
        <w:spacing w:line="560" w:lineRule="exact"/>
        <w:ind w:firstLine="640" w:firstLineChars="200"/>
        <w:jc w:val="left"/>
        <w:rPr>
          <w:rFonts w:ascii="Times New Roman" w:hAnsi="Times New Roman"/>
          <w:color w:val="000000"/>
        </w:rPr>
      </w:pPr>
      <w:r>
        <w:rPr>
          <w:rFonts w:ascii="Times New Roman"/>
          <w:color w:val="000000"/>
        </w:rPr>
        <w:t>《建设工程施工现场消防安全技术规范》</w:t>
      </w:r>
      <w:r>
        <w:rPr>
          <w:rFonts w:ascii="Times New Roman" w:hAnsi="Times New Roman"/>
          <w:color w:val="000000"/>
        </w:rPr>
        <w:t>GB50720</w:t>
      </w:r>
    </w:p>
    <w:p>
      <w:pPr>
        <w:topLinePunct/>
        <w:spacing w:line="560" w:lineRule="exact"/>
        <w:ind w:firstLine="640" w:firstLineChars="200"/>
        <w:jc w:val="left"/>
        <w:rPr>
          <w:rFonts w:ascii="Times New Roman" w:hAnsi="Times New Roman"/>
          <w:color w:val="000000"/>
        </w:rPr>
      </w:pPr>
      <w:r>
        <w:rPr>
          <w:rFonts w:ascii="Times New Roman"/>
          <w:color w:val="000000"/>
        </w:rPr>
        <w:t>《高处作业吊篮》</w:t>
      </w:r>
      <w:r>
        <w:rPr>
          <w:rFonts w:ascii="Times New Roman" w:hAnsi="Times New Roman"/>
          <w:color w:val="000000"/>
        </w:rPr>
        <w:t>GB191</w:t>
      </w:r>
    </w:p>
    <w:p>
      <w:pPr>
        <w:topLinePunct/>
        <w:spacing w:line="560" w:lineRule="exact"/>
        <w:ind w:firstLine="640" w:firstLineChars="200"/>
        <w:jc w:val="left"/>
        <w:rPr>
          <w:rFonts w:ascii="Times New Roman" w:hAnsi="Times New Roman"/>
          <w:color w:val="000000"/>
        </w:rPr>
      </w:pPr>
      <w:r>
        <w:rPr>
          <w:rFonts w:ascii="Times New Roman"/>
          <w:color w:val="000000"/>
        </w:rPr>
        <w:t>《建筑工程绿色施工规范》</w:t>
      </w:r>
      <w:r>
        <w:rPr>
          <w:rFonts w:ascii="Times New Roman" w:hAnsi="Times New Roman"/>
          <w:color w:val="000000"/>
        </w:rPr>
        <w:t>GB50905</w:t>
      </w:r>
    </w:p>
    <w:p>
      <w:pPr>
        <w:topLinePunct/>
        <w:spacing w:line="560" w:lineRule="exact"/>
        <w:ind w:firstLine="640" w:firstLineChars="200"/>
        <w:jc w:val="left"/>
        <w:rPr>
          <w:rFonts w:ascii="Times New Roman" w:hAnsi="Times New Roman"/>
          <w:color w:val="000000"/>
        </w:rPr>
      </w:pPr>
      <w:r>
        <w:rPr>
          <w:rFonts w:ascii="Times New Roman"/>
          <w:color w:val="000000"/>
        </w:rPr>
        <w:t>《施工现场临时用电安全技术规范》</w:t>
      </w:r>
      <w:r>
        <w:rPr>
          <w:rFonts w:ascii="Times New Roman" w:hAnsi="Times New Roman"/>
          <w:color w:val="000000"/>
        </w:rPr>
        <w:t>JGJ 46</w:t>
      </w:r>
    </w:p>
    <w:p>
      <w:pPr>
        <w:topLinePunct/>
        <w:spacing w:line="560" w:lineRule="exact"/>
        <w:ind w:firstLine="640" w:firstLineChars="200"/>
        <w:jc w:val="left"/>
        <w:rPr>
          <w:rFonts w:ascii="Times New Roman" w:hAnsi="Times New Roman"/>
          <w:color w:val="000000"/>
        </w:rPr>
      </w:pPr>
      <w:r>
        <w:rPr>
          <w:rFonts w:ascii="Times New Roman"/>
          <w:color w:val="000000"/>
        </w:rPr>
        <w:t>《建筑施工安全检查标准》</w:t>
      </w:r>
      <w:r>
        <w:rPr>
          <w:rFonts w:ascii="Times New Roman" w:hAnsi="Times New Roman"/>
          <w:color w:val="000000"/>
        </w:rPr>
        <w:t>JGJ 59</w:t>
      </w:r>
    </w:p>
    <w:p>
      <w:pPr>
        <w:topLinePunct/>
        <w:spacing w:line="560" w:lineRule="exact"/>
        <w:ind w:firstLine="640" w:firstLineChars="200"/>
        <w:jc w:val="left"/>
        <w:rPr>
          <w:rFonts w:ascii="Times New Roman" w:hAnsi="Times New Roman"/>
          <w:color w:val="000000"/>
        </w:rPr>
      </w:pPr>
      <w:r>
        <w:rPr>
          <w:rFonts w:ascii="Times New Roman"/>
          <w:color w:val="000000"/>
        </w:rPr>
        <w:t>《建筑施工高处作业安全技术规范》</w:t>
      </w:r>
      <w:r>
        <w:rPr>
          <w:rFonts w:ascii="Times New Roman" w:hAnsi="Times New Roman"/>
          <w:color w:val="000000"/>
        </w:rPr>
        <w:t>JGJ 80</w:t>
      </w:r>
    </w:p>
    <w:p>
      <w:pPr>
        <w:topLinePunct/>
        <w:spacing w:line="560" w:lineRule="exact"/>
        <w:ind w:firstLine="640" w:firstLineChars="200"/>
        <w:jc w:val="left"/>
        <w:rPr>
          <w:rFonts w:ascii="Times New Roman" w:hAnsi="Times New Roman"/>
          <w:color w:val="000000"/>
        </w:rPr>
      </w:pPr>
      <w:r>
        <w:rPr>
          <w:rFonts w:ascii="Times New Roman"/>
          <w:color w:val="000000"/>
        </w:rPr>
        <w:t>《龙门吊及井架物料提升机安全技术规范》</w:t>
      </w:r>
      <w:r>
        <w:rPr>
          <w:rFonts w:ascii="Times New Roman" w:hAnsi="Times New Roman"/>
          <w:color w:val="000000"/>
        </w:rPr>
        <w:t>JGJ 88</w:t>
      </w:r>
    </w:p>
    <w:p>
      <w:pPr>
        <w:topLinePunct/>
        <w:spacing w:line="560" w:lineRule="exact"/>
        <w:ind w:firstLine="640" w:firstLineChars="200"/>
        <w:jc w:val="left"/>
        <w:rPr>
          <w:rFonts w:ascii="Times New Roman" w:hAnsi="Times New Roman"/>
          <w:color w:val="000000"/>
        </w:rPr>
      </w:pPr>
      <w:r>
        <w:rPr>
          <w:rFonts w:ascii="Times New Roman"/>
          <w:color w:val="000000"/>
        </w:rPr>
        <w:t>《建筑施工扣件式钢管脚手架安全技术规范》</w:t>
      </w:r>
      <w:r>
        <w:rPr>
          <w:rFonts w:ascii="Times New Roman" w:hAnsi="Times New Roman"/>
          <w:color w:val="000000"/>
        </w:rPr>
        <w:t>JGJ 130</w:t>
      </w:r>
    </w:p>
    <w:p>
      <w:pPr>
        <w:topLinePunct/>
        <w:spacing w:line="560" w:lineRule="exact"/>
        <w:ind w:firstLine="640" w:firstLineChars="200"/>
        <w:jc w:val="left"/>
        <w:rPr>
          <w:rFonts w:ascii="Times New Roman" w:hAnsi="Times New Roman"/>
          <w:color w:val="000000"/>
        </w:rPr>
      </w:pPr>
      <w:r>
        <w:rPr>
          <w:rFonts w:ascii="Times New Roman"/>
          <w:color w:val="000000"/>
        </w:rPr>
        <w:t>《建设工程施工现场环境与卫生标准》</w:t>
      </w:r>
      <w:r>
        <w:rPr>
          <w:rFonts w:ascii="Times New Roman" w:hAnsi="Times New Roman"/>
          <w:color w:val="000000"/>
        </w:rPr>
        <w:t>JGJ 146</w:t>
      </w:r>
    </w:p>
    <w:p>
      <w:pPr>
        <w:topLinePunct/>
        <w:spacing w:line="560" w:lineRule="exact"/>
        <w:ind w:firstLine="640" w:firstLineChars="200"/>
        <w:jc w:val="left"/>
        <w:rPr>
          <w:rFonts w:ascii="Times New Roman" w:hAnsi="Times New Roman"/>
          <w:color w:val="000000"/>
        </w:rPr>
      </w:pPr>
      <w:r>
        <w:rPr>
          <w:rFonts w:ascii="Times New Roman"/>
          <w:color w:val="000000"/>
        </w:rPr>
        <w:t>《施工现场机械设备检查技术规程》</w:t>
      </w:r>
      <w:r>
        <w:rPr>
          <w:rFonts w:ascii="Times New Roman" w:hAnsi="Times New Roman"/>
          <w:color w:val="000000"/>
        </w:rPr>
        <w:t>JGJ 160</w:t>
      </w:r>
    </w:p>
    <w:p>
      <w:pPr>
        <w:topLinePunct/>
        <w:spacing w:line="560" w:lineRule="exact"/>
        <w:ind w:firstLine="640" w:firstLineChars="200"/>
        <w:jc w:val="left"/>
        <w:rPr>
          <w:rFonts w:ascii="Times New Roman" w:hAnsi="Times New Roman"/>
          <w:color w:val="000000"/>
        </w:rPr>
      </w:pPr>
      <w:r>
        <w:rPr>
          <w:rFonts w:ascii="Times New Roman"/>
          <w:color w:val="000000"/>
        </w:rPr>
        <w:t>《建筑施工碗扣式钢管脚手架安全技术规范》</w:t>
      </w:r>
      <w:r>
        <w:rPr>
          <w:rFonts w:ascii="Times New Roman" w:hAnsi="Times New Roman"/>
          <w:color w:val="000000"/>
        </w:rPr>
        <w:t>JGJ 166</w:t>
      </w:r>
    </w:p>
    <w:p>
      <w:pPr>
        <w:topLinePunct/>
        <w:spacing w:line="560" w:lineRule="exact"/>
        <w:ind w:firstLine="640" w:firstLineChars="200"/>
        <w:jc w:val="left"/>
        <w:rPr>
          <w:rFonts w:ascii="Times New Roman" w:hAnsi="Times New Roman"/>
          <w:color w:val="000000"/>
        </w:rPr>
      </w:pPr>
      <w:r>
        <w:rPr>
          <w:rFonts w:ascii="Times New Roman"/>
          <w:color w:val="000000"/>
        </w:rPr>
        <w:t>《建筑施工塔式起重机安装、使用、拆卸安全技术规程》</w:t>
      </w:r>
      <w:r>
        <w:rPr>
          <w:rFonts w:ascii="Times New Roman" w:hAnsi="Times New Roman"/>
          <w:color w:val="000000"/>
        </w:rPr>
        <w:t>JGJ 196</w:t>
      </w:r>
    </w:p>
    <w:p>
      <w:pPr>
        <w:topLinePunct/>
        <w:spacing w:line="560" w:lineRule="exact"/>
        <w:ind w:firstLine="640" w:firstLineChars="200"/>
        <w:jc w:val="left"/>
        <w:rPr>
          <w:rFonts w:ascii="Times New Roman" w:hAnsi="Times New Roman"/>
          <w:color w:val="000000"/>
        </w:rPr>
      </w:pPr>
      <w:r>
        <w:rPr>
          <w:rFonts w:ascii="Times New Roman"/>
          <w:color w:val="000000"/>
        </w:rPr>
        <w:t>《建筑施工工具式脚手架安全技术规范》</w:t>
      </w:r>
      <w:r>
        <w:rPr>
          <w:rFonts w:ascii="Times New Roman" w:hAnsi="Times New Roman"/>
          <w:color w:val="000000"/>
        </w:rPr>
        <w:t>JGJ 202</w:t>
      </w:r>
    </w:p>
    <w:p>
      <w:pPr>
        <w:topLinePunct/>
        <w:spacing w:line="560" w:lineRule="exact"/>
        <w:ind w:firstLine="640" w:firstLineChars="200"/>
        <w:jc w:val="left"/>
        <w:rPr>
          <w:rFonts w:ascii="Times New Roman" w:hAnsi="Times New Roman"/>
          <w:color w:val="000000"/>
        </w:rPr>
      </w:pPr>
      <w:r>
        <w:rPr>
          <w:rFonts w:ascii="Times New Roman"/>
          <w:color w:val="000000"/>
        </w:rPr>
        <w:t>《建筑施工升降机安装、使用、拆卸安全技术规程》</w:t>
      </w:r>
      <w:r>
        <w:rPr>
          <w:rFonts w:ascii="Times New Roman" w:hAnsi="Times New Roman"/>
          <w:color w:val="000000"/>
        </w:rPr>
        <w:t>JGJ 215</w:t>
      </w:r>
    </w:p>
    <w:p>
      <w:pPr>
        <w:topLinePunct/>
        <w:spacing w:line="560" w:lineRule="exact"/>
        <w:ind w:firstLine="640" w:firstLineChars="200"/>
        <w:jc w:val="left"/>
        <w:rPr>
          <w:rFonts w:ascii="Times New Roman" w:hAnsi="Times New Roman"/>
          <w:color w:val="000000"/>
        </w:rPr>
      </w:pPr>
      <w:r>
        <w:rPr>
          <w:rFonts w:ascii="Times New Roman"/>
          <w:color w:val="000000"/>
        </w:rPr>
        <w:t>《建筑施工承插型盘扣式钢管支架安全技术规程》</w:t>
      </w:r>
      <w:r>
        <w:rPr>
          <w:rFonts w:ascii="Times New Roman" w:hAnsi="Times New Roman"/>
          <w:color w:val="000000"/>
        </w:rPr>
        <w:t>JGJ 231</w:t>
      </w:r>
    </w:p>
    <w:p>
      <w:pPr>
        <w:topLinePunct/>
        <w:spacing w:line="560" w:lineRule="exact"/>
        <w:ind w:firstLine="640" w:firstLineChars="200"/>
        <w:jc w:val="left"/>
        <w:rPr>
          <w:rFonts w:ascii="Times New Roman" w:hAnsi="Times New Roman"/>
          <w:color w:val="000000"/>
        </w:rPr>
      </w:pPr>
      <w:r>
        <w:rPr>
          <w:rFonts w:ascii="Times New Roman"/>
          <w:color w:val="000000"/>
        </w:rPr>
        <w:t>《建筑工程施工现场标志设置技术规程》</w:t>
      </w:r>
      <w:r>
        <w:rPr>
          <w:rFonts w:ascii="Times New Roman" w:hAnsi="Times New Roman"/>
          <w:color w:val="000000"/>
        </w:rPr>
        <w:t>JGJ 348</w:t>
      </w:r>
    </w:p>
    <w:bookmarkEnd w:id="7"/>
    <w:bookmarkEnd w:id="22"/>
    <w:bookmarkEnd w:id="23"/>
    <w:bookmarkEnd w:id="24"/>
    <w:bookmarkEnd w:id="25"/>
    <w:bookmarkEnd w:id="26"/>
    <w:bookmarkEnd w:id="27"/>
    <w:p>
      <w:pPr>
        <w:pStyle w:val="3"/>
        <w:spacing w:line="560" w:lineRule="exact"/>
        <w:ind w:firstLine="640"/>
        <w:rPr>
          <w:rFonts w:hint="default" w:ascii="Times New Roman" w:hAnsi="Times New Roman"/>
        </w:rPr>
      </w:pPr>
      <w:bookmarkStart w:id="28" w:name="_Toc27487615"/>
      <w:r>
        <w:rPr>
          <w:rFonts w:hint="default" w:ascii="Times New Roman" w:hAnsi="Times New Roman"/>
        </w:rPr>
        <w:t xml:space="preserve">1.3 </w:t>
      </w:r>
      <w:r>
        <w:rPr>
          <w:rFonts w:hint="default" w:ascii="Times New Roman"/>
        </w:rPr>
        <w:t>适用范围</w:t>
      </w:r>
      <w:bookmarkEnd w:id="28"/>
    </w:p>
    <w:p>
      <w:pPr>
        <w:pStyle w:val="8"/>
        <w:spacing w:after="0" w:line="560" w:lineRule="exact"/>
        <w:ind w:firstLine="640" w:firstLineChars="200"/>
        <w:rPr>
          <w:rFonts w:ascii="Times New Roman" w:hAnsi="Times New Roman" w:cs="Times New Roman"/>
        </w:rPr>
      </w:pPr>
      <w:r>
        <w:rPr>
          <w:rFonts w:ascii="Times New Roman" w:hAnsi="Times New Roman" w:cs="Times New Roman"/>
        </w:rPr>
        <w:t>四川省内房屋建筑和市政基础设施工程。</w:t>
      </w:r>
    </w:p>
    <w:p>
      <w:pPr>
        <w:spacing w:line="560" w:lineRule="exact"/>
        <w:rPr>
          <w:rFonts w:ascii="Times New Roman" w:hAnsi="Times New Roman"/>
        </w:rPr>
      </w:pPr>
    </w:p>
    <w:sectPr>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大宋简">
    <w:panose1 w:val="02010609000101010101"/>
    <w:charset w:val="86"/>
    <w:family w:val="modern"/>
    <w:pitch w:val="default"/>
    <w:sig w:usb0="00000001" w:usb1="080E0800" w:usb2="00000002" w:usb3="00000000" w:csb0="00040000" w:csb1="00000000"/>
  </w:font>
  <w:font w:name="FZXBSK--GBK1-0">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FZWBK--GBK1-0">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6697"/>
      <w:docPartObj>
        <w:docPartGallery w:val="autotext"/>
      </w:docPartObj>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384E"/>
    <w:rsid w:val="003C34B1"/>
    <w:rsid w:val="00470858"/>
    <w:rsid w:val="0053521A"/>
    <w:rsid w:val="005A384E"/>
    <w:rsid w:val="006D723F"/>
    <w:rsid w:val="00747C7E"/>
    <w:rsid w:val="00813627"/>
    <w:rsid w:val="00893EA9"/>
    <w:rsid w:val="00D16045"/>
    <w:rsid w:val="00D70401"/>
    <w:rsid w:val="00E670BF"/>
    <w:rsid w:val="424536AF"/>
    <w:rsid w:val="662D6564"/>
    <w:rsid w:val="79FC6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qFormat/>
    <w:uiPriority w:val="0"/>
    <w:pPr>
      <w:ind w:firstLine="200" w:firstLineChars="200"/>
      <w:jc w:val="left"/>
      <w:outlineLvl w:val="0"/>
    </w:pPr>
    <w:rPr>
      <w:rFonts w:hint="eastAsia" w:ascii="宋体" w:hAnsi="宋体" w:eastAsia="黑体" w:cs="宋体"/>
      <w:kern w:val="44"/>
      <w:szCs w:val="48"/>
    </w:rPr>
  </w:style>
  <w:style w:type="paragraph" w:styleId="3">
    <w:name w:val="heading 2"/>
    <w:basedOn w:val="1"/>
    <w:next w:val="1"/>
    <w:qFormat/>
    <w:uiPriority w:val="0"/>
    <w:pPr>
      <w:ind w:firstLine="200" w:firstLineChars="200"/>
      <w:jc w:val="left"/>
      <w:outlineLvl w:val="1"/>
    </w:pPr>
    <w:rPr>
      <w:rFonts w:hint="eastAsia" w:ascii="宋体" w:hAnsi="宋体" w:eastAsia="楷体_GB2312"/>
      <w:kern w:val="0"/>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pPr>
  </w:style>
  <w:style w:type="paragraph" w:styleId="5">
    <w:name w:val="Date"/>
    <w:basedOn w:val="1"/>
    <w:next w:val="1"/>
    <w:link w:val="12"/>
    <w:qFormat/>
    <w:uiPriority w:val="0"/>
    <w:pPr>
      <w:ind w:left="100" w:leftChars="250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left="0" w:firstLine="420"/>
    </w:pPr>
    <w:rPr>
      <w:rFonts w:ascii="仿宋_GB2312" w:cs="仿宋_GB2312"/>
      <w:szCs w:val="32"/>
    </w:rPr>
  </w:style>
  <w:style w:type="character" w:customStyle="1" w:styleId="11">
    <w:name w:val="页眉 Char"/>
    <w:basedOn w:val="10"/>
    <w:link w:val="7"/>
    <w:qFormat/>
    <w:uiPriority w:val="0"/>
    <w:rPr>
      <w:rFonts w:eastAsia="仿宋_GB2312"/>
      <w:kern w:val="2"/>
      <w:sz w:val="18"/>
      <w:szCs w:val="18"/>
    </w:rPr>
  </w:style>
  <w:style w:type="character" w:customStyle="1" w:styleId="12">
    <w:name w:val="日期 Char"/>
    <w:basedOn w:val="10"/>
    <w:link w:val="5"/>
    <w:qFormat/>
    <w:uiPriority w:val="0"/>
    <w:rPr>
      <w:rFonts w:eastAsia="仿宋_GB2312"/>
      <w:kern w:val="2"/>
      <w:sz w:val="32"/>
    </w:rPr>
  </w:style>
  <w:style w:type="character" w:customStyle="1" w:styleId="13">
    <w:name w:val="页脚 Char"/>
    <w:basedOn w:val="10"/>
    <w:link w:val="6"/>
    <w:qFormat/>
    <w:uiPriority w:val="99"/>
    <w:rPr>
      <w:rFonts w:eastAsia="仿宋_GB2312"/>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470</Words>
  <Characters>2684</Characters>
  <Lines>22</Lines>
  <Paragraphs>6</Paragraphs>
  <TotalTime>22</TotalTime>
  <ScaleCrop>false</ScaleCrop>
  <LinksUpToDate>false</LinksUpToDate>
  <CharactersWithSpaces>3148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2019-12-30T03:08:00Z</dcterms:created>
  <dc:creator>Administrator</dc:creator>
  <cp:lastModifiedBy>朱小镇</cp:lastModifiedBy>
  <dcterms:modified xsi:type="dcterms:W3CDTF">2020-04-23T03:28:45Z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